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29" w:rsidRPr="00CF04A9" w:rsidRDefault="009E1229" w:rsidP="0090258C">
      <w:pPr>
        <w:jc w:val="center"/>
        <w:rPr>
          <w:b/>
          <w:bCs/>
          <w:sz w:val="26"/>
          <w:szCs w:val="26"/>
        </w:rPr>
      </w:pPr>
      <w:r w:rsidRPr="00CF04A9">
        <w:rPr>
          <w:b/>
          <w:bCs/>
          <w:sz w:val="26"/>
          <w:szCs w:val="26"/>
        </w:rPr>
        <w:t>ДОГОВОР</w:t>
      </w:r>
    </w:p>
    <w:p w:rsidR="009E1229" w:rsidRPr="00CF04A9" w:rsidRDefault="009E1229">
      <w:pPr>
        <w:jc w:val="center"/>
        <w:rPr>
          <w:b/>
          <w:bCs/>
          <w:sz w:val="26"/>
          <w:szCs w:val="26"/>
        </w:rPr>
      </w:pPr>
      <w:r w:rsidRPr="00CF04A9"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701"/>
        <w:gridCol w:w="425"/>
        <w:gridCol w:w="283"/>
        <w:gridCol w:w="1276"/>
        <w:gridCol w:w="3069"/>
        <w:gridCol w:w="1418"/>
        <w:gridCol w:w="1042"/>
      </w:tblGrid>
      <w:tr w:rsidR="009E1229" w:rsidRPr="00CF04A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C" w:rsidRPr="00CF04A9" w:rsidRDefault="0039465C">
            <w:pPr>
              <w:rPr>
                <w:sz w:val="22"/>
                <w:szCs w:val="22"/>
              </w:rPr>
            </w:pPr>
          </w:p>
          <w:p w:rsidR="0039465C" w:rsidRPr="00CF04A9" w:rsidRDefault="0039465C">
            <w:pPr>
              <w:rPr>
                <w:sz w:val="22"/>
                <w:szCs w:val="22"/>
              </w:rPr>
            </w:pPr>
          </w:p>
          <w:p w:rsidR="009E1229" w:rsidRPr="00CF04A9" w:rsidRDefault="009E1229">
            <w:pPr>
              <w:rPr>
                <w:sz w:val="22"/>
                <w:szCs w:val="22"/>
              </w:rPr>
            </w:pPr>
            <w:r w:rsidRPr="00CF04A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CF04A9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22"/>
                <w:szCs w:val="22"/>
              </w:rPr>
            </w:pPr>
            <w:r w:rsidRPr="00CF04A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CF04A9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 w:rsidP="00B770FA">
            <w:pPr>
              <w:jc w:val="right"/>
              <w:rPr>
                <w:b/>
                <w:sz w:val="22"/>
                <w:szCs w:val="22"/>
              </w:rPr>
            </w:pPr>
            <w:r w:rsidRPr="00CF04A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CF04A9" w:rsidRDefault="009E122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ind w:left="57"/>
              <w:rPr>
                <w:sz w:val="22"/>
                <w:szCs w:val="22"/>
              </w:rPr>
            </w:pPr>
            <w:proofErr w:type="gramStart"/>
            <w:r w:rsidRPr="00CF04A9">
              <w:rPr>
                <w:sz w:val="22"/>
                <w:szCs w:val="22"/>
              </w:rPr>
              <w:t>г</w:t>
            </w:r>
            <w:proofErr w:type="gramEnd"/>
            <w:r w:rsidRPr="00CF04A9">
              <w:rPr>
                <w:sz w:val="22"/>
                <w:szCs w:val="22"/>
              </w:rPr>
              <w:t>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CF04A9" w:rsidRDefault="00B770FA">
            <w:pPr>
              <w:jc w:val="center"/>
              <w:rPr>
                <w:b/>
                <w:sz w:val="22"/>
                <w:szCs w:val="22"/>
              </w:rPr>
            </w:pPr>
            <w:r w:rsidRPr="00CF04A9">
              <w:rPr>
                <w:b/>
                <w:sz w:val="22"/>
                <w:szCs w:val="22"/>
              </w:rPr>
              <w:t>г. Красноярск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ind w:right="57"/>
              <w:jc w:val="right"/>
              <w:rPr>
                <w:sz w:val="22"/>
                <w:szCs w:val="22"/>
              </w:rPr>
            </w:pPr>
            <w:r w:rsidRPr="00CF04A9">
              <w:rPr>
                <w:sz w:val="22"/>
                <w:szCs w:val="22"/>
              </w:rPr>
              <w:t>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CF04A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CF04A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(место заключения)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18"/>
                <w:szCs w:val="18"/>
              </w:rPr>
            </w:pPr>
          </w:p>
        </w:tc>
      </w:tr>
    </w:tbl>
    <w:p w:rsidR="008529E7" w:rsidRPr="00CF04A9" w:rsidRDefault="005F1045" w:rsidP="008529E7">
      <w:pPr>
        <w:tabs>
          <w:tab w:val="center" w:pos="1701"/>
        </w:tabs>
        <w:spacing w:before="600"/>
        <w:jc w:val="center"/>
        <w:rPr>
          <w:b/>
          <w:sz w:val="22"/>
          <w:szCs w:val="22"/>
        </w:rPr>
      </w:pPr>
      <w:r w:rsidRPr="00CF04A9">
        <w:rPr>
          <w:b/>
          <w:sz w:val="22"/>
          <w:szCs w:val="22"/>
        </w:rPr>
        <w:t xml:space="preserve">Муниципальное бюджетное учреждение дополнительного образования </w:t>
      </w:r>
    </w:p>
    <w:p w:rsidR="009E1229" w:rsidRPr="00CF04A9" w:rsidRDefault="005F1045" w:rsidP="008529E7">
      <w:pPr>
        <w:tabs>
          <w:tab w:val="center" w:pos="1701"/>
        </w:tabs>
        <w:jc w:val="center"/>
        <w:rPr>
          <w:b/>
          <w:sz w:val="22"/>
          <w:szCs w:val="22"/>
        </w:rPr>
      </w:pPr>
      <w:r w:rsidRPr="00CF04A9">
        <w:rPr>
          <w:b/>
          <w:sz w:val="22"/>
          <w:szCs w:val="22"/>
        </w:rPr>
        <w:t>«Детская музыкальная школа № 2»</w:t>
      </w:r>
    </w:p>
    <w:p w:rsidR="009E1229" w:rsidRPr="00CF04A9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(полное наименование образовательного учреждения, в соответствии с Уставом)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5"/>
        <w:gridCol w:w="1392"/>
        <w:gridCol w:w="1134"/>
        <w:gridCol w:w="5103"/>
      </w:tblGrid>
      <w:tr w:rsidR="009E1229" w:rsidRPr="00CF04A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22"/>
                <w:szCs w:val="22"/>
              </w:rPr>
            </w:pPr>
            <w:r w:rsidRPr="00CF04A9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CF04A9" w:rsidRDefault="005F1045" w:rsidP="00785B44">
            <w:pPr>
              <w:jc w:val="center"/>
              <w:rPr>
                <w:b/>
                <w:sz w:val="22"/>
                <w:szCs w:val="22"/>
              </w:rPr>
            </w:pPr>
            <w:r w:rsidRPr="00CF04A9">
              <w:rPr>
                <w:b/>
                <w:sz w:val="22"/>
                <w:szCs w:val="22"/>
              </w:rPr>
              <w:t>0000</w:t>
            </w:r>
            <w:r w:rsidR="00785B44" w:rsidRPr="00CF04A9">
              <w:rPr>
                <w:b/>
                <w:sz w:val="22"/>
                <w:szCs w:val="22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22"/>
                <w:szCs w:val="22"/>
              </w:rPr>
            </w:pPr>
            <w:r w:rsidRPr="00CF04A9">
              <w:rPr>
                <w:sz w:val="22"/>
                <w:szCs w:val="22"/>
              </w:rPr>
              <w:t>, выданной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CF04A9" w:rsidRDefault="00785B44" w:rsidP="005F1045">
            <w:pPr>
              <w:rPr>
                <w:b/>
                <w:sz w:val="22"/>
                <w:szCs w:val="22"/>
              </w:rPr>
            </w:pPr>
            <w:r w:rsidRPr="00CF04A9">
              <w:rPr>
                <w:b/>
                <w:sz w:val="22"/>
                <w:szCs w:val="22"/>
              </w:rPr>
              <w:t>Министерством образования и науки</w:t>
            </w:r>
          </w:p>
        </w:tc>
      </w:tr>
    </w:tbl>
    <w:p w:rsidR="009E1229" w:rsidRPr="00CF04A9" w:rsidRDefault="005F1045" w:rsidP="000824B9">
      <w:pPr>
        <w:jc w:val="center"/>
        <w:rPr>
          <w:b/>
          <w:sz w:val="22"/>
          <w:szCs w:val="22"/>
        </w:rPr>
      </w:pPr>
      <w:r w:rsidRPr="00CF04A9">
        <w:rPr>
          <w:b/>
          <w:sz w:val="22"/>
          <w:szCs w:val="22"/>
        </w:rPr>
        <w:t>Красноярского края</w:t>
      </w:r>
      <w:r w:rsidR="000E21AD" w:rsidRPr="00CF04A9">
        <w:rPr>
          <w:b/>
          <w:sz w:val="22"/>
          <w:szCs w:val="22"/>
        </w:rPr>
        <w:t xml:space="preserve"> </w:t>
      </w:r>
      <w:r w:rsidR="00DF4AFF" w:rsidRPr="00CF04A9">
        <w:rPr>
          <w:b/>
          <w:sz w:val="22"/>
          <w:szCs w:val="22"/>
        </w:rPr>
        <w:t xml:space="preserve">  </w:t>
      </w:r>
    </w:p>
    <w:p w:rsidR="009E1229" w:rsidRPr="00CF04A9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(наименование органа, выдавшего лицензию)</w:t>
      </w:r>
    </w:p>
    <w:p w:rsidR="00DF4AFF" w:rsidRPr="00CF04A9" w:rsidRDefault="00DF4AFF" w:rsidP="00DF4AFF">
      <w:pPr>
        <w:jc w:val="center"/>
        <w:rPr>
          <w:b/>
          <w:sz w:val="22"/>
          <w:szCs w:val="22"/>
        </w:rPr>
      </w:pPr>
      <w:r w:rsidRPr="00CF04A9">
        <w:rPr>
          <w:b/>
          <w:sz w:val="22"/>
          <w:szCs w:val="22"/>
        </w:rPr>
        <w:t xml:space="preserve">№7629-л  от 31 июля 2014 г.   </w:t>
      </w:r>
      <w:proofErr w:type="spellStart"/>
      <w:r w:rsidRPr="00CF04A9">
        <w:rPr>
          <w:b/>
          <w:sz w:val="22"/>
          <w:szCs w:val="22"/>
        </w:rPr>
        <w:t>огрн</w:t>
      </w:r>
      <w:proofErr w:type="spellEnd"/>
      <w:r w:rsidRPr="00CF04A9">
        <w:rPr>
          <w:b/>
          <w:sz w:val="22"/>
          <w:szCs w:val="22"/>
        </w:rPr>
        <w:t xml:space="preserve"> 1022402061330 </w:t>
      </w:r>
      <w:proofErr w:type="spellStart"/>
      <w:r w:rsidRPr="00CF04A9">
        <w:rPr>
          <w:b/>
          <w:sz w:val="22"/>
          <w:szCs w:val="22"/>
        </w:rPr>
        <w:t>инн</w:t>
      </w:r>
      <w:proofErr w:type="spellEnd"/>
      <w:r w:rsidRPr="00CF04A9">
        <w:rPr>
          <w:b/>
          <w:sz w:val="22"/>
          <w:szCs w:val="22"/>
        </w:rPr>
        <w:t xml:space="preserve"> 2462023310</w:t>
      </w:r>
    </w:p>
    <w:p w:rsidR="00DF4AFF" w:rsidRPr="00CF04A9" w:rsidRDefault="00DF4AFF" w:rsidP="0090258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(номер,</w:t>
      </w:r>
      <w:r w:rsidR="0034337C" w:rsidRPr="00CF04A9">
        <w:rPr>
          <w:sz w:val="18"/>
          <w:szCs w:val="18"/>
        </w:rPr>
        <w:t xml:space="preserve"> </w:t>
      </w:r>
      <w:r w:rsidRPr="00CF04A9">
        <w:rPr>
          <w:sz w:val="18"/>
          <w:szCs w:val="18"/>
        </w:rPr>
        <w:t xml:space="preserve">дата выдачи, </w:t>
      </w:r>
      <w:proofErr w:type="spellStart"/>
      <w:r w:rsidRPr="00CF04A9">
        <w:rPr>
          <w:sz w:val="18"/>
          <w:szCs w:val="18"/>
        </w:rPr>
        <w:t>огрн</w:t>
      </w:r>
      <w:proofErr w:type="spellEnd"/>
      <w:r w:rsidRPr="00CF04A9">
        <w:rPr>
          <w:sz w:val="18"/>
          <w:szCs w:val="18"/>
        </w:rPr>
        <w:t>,</w:t>
      </w:r>
      <w:r w:rsidR="0034337C" w:rsidRPr="00CF04A9">
        <w:rPr>
          <w:sz w:val="18"/>
          <w:szCs w:val="18"/>
        </w:rPr>
        <w:t xml:space="preserve"> </w:t>
      </w:r>
      <w:proofErr w:type="spellStart"/>
      <w:r w:rsidRPr="00CF04A9">
        <w:rPr>
          <w:sz w:val="18"/>
          <w:szCs w:val="18"/>
        </w:rPr>
        <w:t>инн</w:t>
      </w:r>
      <w:proofErr w:type="spellEnd"/>
      <w:r w:rsidRPr="00CF04A9">
        <w:rPr>
          <w:sz w:val="18"/>
          <w:szCs w:val="18"/>
        </w:rPr>
        <w:t>)</w:t>
      </w:r>
    </w:p>
    <w:p w:rsidR="009E1229" w:rsidRPr="00CF04A9" w:rsidRDefault="009E1229" w:rsidP="008529E7">
      <w:pPr>
        <w:tabs>
          <w:tab w:val="center" w:pos="5387"/>
          <w:tab w:val="left" w:pos="10149"/>
        </w:tabs>
        <w:jc w:val="center"/>
        <w:rPr>
          <w:sz w:val="22"/>
          <w:szCs w:val="22"/>
        </w:rPr>
      </w:pPr>
      <w:r w:rsidRPr="00CF04A9">
        <w:rPr>
          <w:sz w:val="22"/>
          <w:szCs w:val="22"/>
        </w:rPr>
        <w:t xml:space="preserve">в лице  </w:t>
      </w:r>
      <w:r w:rsidR="00FB27E0" w:rsidRPr="00CF04A9">
        <w:rPr>
          <w:b/>
          <w:sz w:val="22"/>
          <w:szCs w:val="22"/>
        </w:rPr>
        <w:t>директора</w:t>
      </w:r>
      <w:r w:rsidR="000824B9" w:rsidRPr="00CF04A9">
        <w:rPr>
          <w:b/>
          <w:sz w:val="22"/>
          <w:szCs w:val="22"/>
        </w:rPr>
        <w:t xml:space="preserve"> </w:t>
      </w:r>
      <w:r w:rsidR="00C146A9">
        <w:rPr>
          <w:b/>
          <w:sz w:val="22"/>
          <w:szCs w:val="22"/>
        </w:rPr>
        <w:t xml:space="preserve">Казанцевой </w:t>
      </w:r>
      <w:proofErr w:type="spellStart"/>
      <w:r w:rsidR="00C146A9">
        <w:rPr>
          <w:b/>
          <w:sz w:val="22"/>
          <w:szCs w:val="22"/>
        </w:rPr>
        <w:t>Альфии</w:t>
      </w:r>
      <w:proofErr w:type="spellEnd"/>
      <w:r w:rsidR="00C146A9">
        <w:rPr>
          <w:b/>
          <w:sz w:val="22"/>
          <w:szCs w:val="22"/>
        </w:rPr>
        <w:t xml:space="preserve"> </w:t>
      </w:r>
      <w:proofErr w:type="spellStart"/>
      <w:r w:rsidR="00C146A9">
        <w:rPr>
          <w:b/>
          <w:sz w:val="22"/>
          <w:szCs w:val="22"/>
        </w:rPr>
        <w:t>Назиповны</w:t>
      </w:r>
      <w:proofErr w:type="spellEnd"/>
      <w:r w:rsidRPr="00CF04A9">
        <w:rPr>
          <w:sz w:val="22"/>
          <w:szCs w:val="22"/>
        </w:rPr>
        <w:tab/>
      </w:r>
      <w:r w:rsidRPr="00CF04A9">
        <w:rPr>
          <w:sz w:val="22"/>
          <w:szCs w:val="22"/>
        </w:rPr>
        <w:tab/>
        <w:t>,</w:t>
      </w:r>
    </w:p>
    <w:p w:rsidR="009E1229" w:rsidRPr="00CF04A9" w:rsidRDefault="009E122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(должность, Ф.И.О.)</w:t>
      </w:r>
    </w:p>
    <w:p w:rsidR="009E1229" w:rsidRPr="00CF04A9" w:rsidRDefault="009E1229">
      <w:pPr>
        <w:tabs>
          <w:tab w:val="center" w:pos="6429"/>
          <w:tab w:val="left" w:pos="10149"/>
        </w:tabs>
        <w:rPr>
          <w:sz w:val="22"/>
          <w:szCs w:val="22"/>
        </w:rPr>
      </w:pPr>
      <w:r w:rsidRPr="00CF04A9">
        <w:rPr>
          <w:sz w:val="22"/>
          <w:szCs w:val="22"/>
        </w:rPr>
        <w:t xml:space="preserve">действующего на основании  </w:t>
      </w:r>
      <w:r w:rsidR="000824B9" w:rsidRPr="00CF04A9">
        <w:rPr>
          <w:b/>
          <w:sz w:val="22"/>
          <w:szCs w:val="22"/>
        </w:rPr>
        <w:t>Устава</w:t>
      </w:r>
      <w:r w:rsidRPr="00CF04A9">
        <w:rPr>
          <w:sz w:val="22"/>
          <w:szCs w:val="22"/>
        </w:rPr>
        <w:tab/>
      </w:r>
      <w:r w:rsidRPr="00CF04A9">
        <w:rPr>
          <w:sz w:val="22"/>
          <w:szCs w:val="22"/>
        </w:rPr>
        <w:tab/>
        <w:t>,</w:t>
      </w:r>
    </w:p>
    <w:p w:rsidR="009E1229" w:rsidRPr="00CF04A9" w:rsidRDefault="009E1229">
      <w:pPr>
        <w:pBdr>
          <w:top w:val="single" w:sz="4" w:space="1" w:color="auto"/>
        </w:pBdr>
        <w:ind w:left="2778" w:right="113"/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(наименование документа)</w:t>
      </w:r>
    </w:p>
    <w:p w:rsidR="009E1229" w:rsidRPr="00CF04A9" w:rsidRDefault="009E1229">
      <w:pPr>
        <w:rPr>
          <w:sz w:val="22"/>
          <w:szCs w:val="22"/>
        </w:rPr>
      </w:pPr>
      <w:r w:rsidRPr="00CF04A9">
        <w:rPr>
          <w:sz w:val="22"/>
          <w:szCs w:val="22"/>
        </w:rPr>
        <w:t xml:space="preserve">зарегистрированного  </w:t>
      </w:r>
      <w:r w:rsidR="00922C2B" w:rsidRPr="00CF04A9">
        <w:rPr>
          <w:b/>
          <w:sz w:val="22"/>
          <w:szCs w:val="22"/>
        </w:rPr>
        <w:t>Межрайонной инспекцией Федеральной налоговой службы № 23</w:t>
      </w:r>
      <w:r w:rsidR="00785B44" w:rsidRPr="00CF04A9">
        <w:rPr>
          <w:b/>
          <w:sz w:val="22"/>
          <w:szCs w:val="22"/>
        </w:rPr>
        <w:t xml:space="preserve"> по Красн</w:t>
      </w:r>
      <w:bookmarkStart w:id="0" w:name="_GoBack"/>
      <w:bookmarkEnd w:id="0"/>
      <w:r w:rsidR="00785B44" w:rsidRPr="00CF04A9">
        <w:rPr>
          <w:b/>
          <w:sz w:val="22"/>
          <w:szCs w:val="22"/>
        </w:rPr>
        <w:t>оярскому Краю от 09.07.2014</w:t>
      </w:r>
      <w:r w:rsidR="00922C2B" w:rsidRPr="00CF04A9">
        <w:rPr>
          <w:b/>
          <w:sz w:val="22"/>
          <w:szCs w:val="22"/>
        </w:rPr>
        <w:t xml:space="preserve"> г.</w:t>
      </w:r>
    </w:p>
    <w:p w:rsidR="009E1229" w:rsidRPr="00CF04A9" w:rsidRDefault="009E122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(наименование зарегистрировавшего органа, дата регистрации, регистрационный номер)</w:t>
      </w:r>
      <w:r w:rsidRPr="00CF04A9">
        <w:rPr>
          <w:sz w:val="18"/>
          <w:szCs w:val="18"/>
          <w:vertAlign w:val="superscript"/>
        </w:rPr>
        <w:t>2</w:t>
      </w:r>
    </w:p>
    <w:p w:rsidR="009E1229" w:rsidRPr="00CF04A9" w:rsidRDefault="009E1229">
      <w:pPr>
        <w:rPr>
          <w:sz w:val="22"/>
          <w:szCs w:val="22"/>
        </w:rPr>
      </w:pPr>
      <w:r w:rsidRPr="00CF04A9">
        <w:rPr>
          <w:sz w:val="22"/>
          <w:szCs w:val="22"/>
        </w:rPr>
        <w:t xml:space="preserve">(далее – Исполнитель), с одной стороны, и  </w:t>
      </w:r>
    </w:p>
    <w:p w:rsidR="009E1229" w:rsidRPr="00CF04A9" w:rsidRDefault="009E1229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proofErr w:type="gramStart"/>
      <w:r w:rsidRPr="00CF04A9">
        <w:rPr>
          <w:sz w:val="18"/>
          <w:szCs w:val="18"/>
        </w:rPr>
        <w:t>(Ф.И.О. совершеннолетнего, заключающего договор от своего имени,</w:t>
      </w:r>
      <w:proofErr w:type="gramEnd"/>
    </w:p>
    <w:p w:rsidR="009E1229" w:rsidRPr="00CF04A9" w:rsidRDefault="009E1229">
      <w:pPr>
        <w:rPr>
          <w:sz w:val="22"/>
          <w:szCs w:val="22"/>
        </w:rPr>
      </w:pPr>
    </w:p>
    <w:p w:rsidR="009E1229" w:rsidRPr="00CF04A9" w:rsidRDefault="009E1229" w:rsidP="00387F41">
      <w:pPr>
        <w:pBdr>
          <w:top w:val="single" w:sz="4" w:space="1" w:color="auto"/>
        </w:pBdr>
        <w:jc w:val="both"/>
        <w:rPr>
          <w:sz w:val="18"/>
          <w:szCs w:val="18"/>
        </w:rPr>
      </w:pPr>
      <w:r w:rsidRPr="00CF04A9">
        <w:rPr>
          <w:sz w:val="18"/>
          <w:szCs w:val="18"/>
        </w:rPr>
        <w:t>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9E1229" w:rsidRPr="00CF04A9" w:rsidRDefault="009E1229">
      <w:pPr>
        <w:rPr>
          <w:sz w:val="22"/>
          <w:szCs w:val="22"/>
        </w:rPr>
      </w:pPr>
      <w:r w:rsidRPr="00CF04A9">
        <w:rPr>
          <w:sz w:val="22"/>
          <w:szCs w:val="22"/>
        </w:rPr>
        <w:t xml:space="preserve">(далее – Заказчик) и  </w:t>
      </w:r>
    </w:p>
    <w:p w:rsidR="009E1229" w:rsidRPr="00CF04A9" w:rsidRDefault="009E1229">
      <w:pPr>
        <w:pBdr>
          <w:top w:val="single" w:sz="4" w:space="1" w:color="auto"/>
        </w:pBdr>
        <w:ind w:left="2013"/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(Ф.И.О. несовершеннолетнего)</w:t>
      </w:r>
    </w:p>
    <w:p w:rsidR="009E1229" w:rsidRPr="00CF04A9" w:rsidRDefault="009E1229">
      <w:pPr>
        <w:jc w:val="both"/>
        <w:rPr>
          <w:sz w:val="22"/>
          <w:szCs w:val="22"/>
        </w:rPr>
      </w:pPr>
      <w:r w:rsidRPr="00CF04A9">
        <w:rPr>
          <w:sz w:val="22"/>
          <w:szCs w:val="22"/>
        </w:rPr>
        <w:t>(далее – Потребитель), с другой стороны, заключили настоящий договор о нижеследующем:</w:t>
      </w:r>
    </w:p>
    <w:p w:rsidR="009E1229" w:rsidRPr="00CF04A9" w:rsidRDefault="009E1229">
      <w:pPr>
        <w:spacing w:before="240" w:after="120"/>
        <w:jc w:val="center"/>
        <w:rPr>
          <w:b/>
          <w:bCs/>
          <w:sz w:val="22"/>
          <w:szCs w:val="22"/>
        </w:rPr>
      </w:pPr>
      <w:r w:rsidRPr="00CF04A9">
        <w:rPr>
          <w:b/>
          <w:bCs/>
          <w:sz w:val="22"/>
          <w:szCs w:val="22"/>
        </w:rPr>
        <w:t>1. Предмет договора</w:t>
      </w:r>
    </w:p>
    <w:p w:rsidR="004E0AA6" w:rsidRPr="00CF04A9" w:rsidRDefault="009E1229" w:rsidP="004E0AA6">
      <w:pPr>
        <w:ind w:firstLine="567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Исполнитель предоставляет, а Заказчик оплачивает обучение Потребителя по</w:t>
      </w:r>
      <w:r w:rsidR="002F140A" w:rsidRPr="00CF04A9">
        <w:rPr>
          <w:sz w:val="22"/>
          <w:szCs w:val="22"/>
        </w:rPr>
        <w:t xml:space="preserve"> (</w:t>
      </w:r>
      <w:r w:rsidR="00083017">
        <w:rPr>
          <w:sz w:val="22"/>
          <w:szCs w:val="22"/>
        </w:rPr>
        <w:t>указать программу, инструмент</w:t>
      </w:r>
      <w:r w:rsidR="002F140A" w:rsidRPr="00CF04A9">
        <w:rPr>
          <w:sz w:val="22"/>
          <w:szCs w:val="22"/>
        </w:rPr>
        <w:t>)</w:t>
      </w:r>
      <w:r w:rsidR="00083017">
        <w:rPr>
          <w:sz w:val="22"/>
          <w:szCs w:val="22"/>
        </w:rPr>
        <w:t>:</w:t>
      </w:r>
      <w:r w:rsidRPr="00CF04A9">
        <w:rPr>
          <w:sz w:val="22"/>
          <w:szCs w:val="22"/>
        </w:rPr>
        <w:t xml:space="preserve">  </w:t>
      </w:r>
    </w:p>
    <w:p w:rsidR="00083017" w:rsidRDefault="009F4AA1" w:rsidP="00083017">
      <w:pPr>
        <w:pBdr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CF04A9">
        <w:rPr>
          <w:sz w:val="22"/>
          <w:szCs w:val="22"/>
        </w:rPr>
        <w:t xml:space="preserve">   </w:t>
      </w:r>
    </w:p>
    <w:p w:rsidR="00083017" w:rsidRPr="00CF04A9" w:rsidRDefault="00083017" w:rsidP="00083017">
      <w:pPr>
        <w:pBdr>
          <w:between w:val="single" w:sz="4" w:space="1" w:color="auto"/>
          <w:bar w:val="single" w:sz="4" w:color="auto"/>
        </w:pBdr>
        <w:jc w:val="center"/>
        <w:rPr>
          <w:b/>
          <w:sz w:val="22"/>
          <w:szCs w:val="22"/>
        </w:rPr>
      </w:pPr>
      <w:r w:rsidRPr="00CF04A9">
        <w:rPr>
          <w:b/>
          <w:sz w:val="22"/>
          <w:szCs w:val="22"/>
        </w:rPr>
        <w:t>очной формы обучения</w:t>
      </w:r>
    </w:p>
    <w:p w:rsidR="005453BD" w:rsidRPr="00CF04A9" w:rsidRDefault="009E1229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CF04A9">
        <w:rPr>
          <w:sz w:val="22"/>
          <w:szCs w:val="22"/>
        </w:rPr>
        <w:t>Срок обучения в соответствии с рабочим учебным планом (индивидуальным графиком) составляет</w:t>
      </w:r>
      <w:r w:rsidR="00DA0F0A" w:rsidRPr="00CF04A9">
        <w:rPr>
          <w:sz w:val="22"/>
          <w:szCs w:val="22"/>
        </w:rPr>
        <w:t xml:space="preserve"> </w:t>
      </w:r>
    </w:p>
    <w:p w:rsidR="00DA0F0A" w:rsidRPr="00CF04A9" w:rsidRDefault="003E46F7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CF04A9">
        <w:rPr>
          <w:sz w:val="22"/>
          <w:szCs w:val="22"/>
        </w:rPr>
        <w:t xml:space="preserve"> </w:t>
      </w:r>
    </w:p>
    <w:p w:rsidR="009E1229" w:rsidRPr="00CF04A9" w:rsidRDefault="009E1229" w:rsidP="00387F41">
      <w:pPr>
        <w:ind w:firstLine="567"/>
        <w:rPr>
          <w:b/>
          <w:sz w:val="22"/>
          <w:szCs w:val="22"/>
        </w:rPr>
      </w:pPr>
      <w:r w:rsidRPr="00CF04A9">
        <w:rPr>
          <w:sz w:val="22"/>
          <w:szCs w:val="22"/>
        </w:rPr>
        <w:t xml:space="preserve">После прохождения Потребителем полного курса обучения и успешной итоговой аттестации ему выдается  </w:t>
      </w:r>
      <w:r w:rsidR="004E0AA6" w:rsidRPr="00CF04A9">
        <w:rPr>
          <w:sz w:val="22"/>
          <w:szCs w:val="22"/>
        </w:rPr>
        <w:t xml:space="preserve">                                                   </w:t>
      </w:r>
      <w:r w:rsidR="003544B2" w:rsidRPr="00CF04A9">
        <w:rPr>
          <w:b/>
          <w:sz w:val="22"/>
          <w:szCs w:val="22"/>
        </w:rPr>
        <w:t>Свидетельство</w:t>
      </w:r>
      <w:r w:rsidR="001D7C6B" w:rsidRPr="00CF04A9">
        <w:rPr>
          <w:b/>
          <w:sz w:val="22"/>
          <w:szCs w:val="22"/>
        </w:rPr>
        <w:t xml:space="preserve"> об окончании ш</w:t>
      </w:r>
      <w:r w:rsidR="003F14F0" w:rsidRPr="00CF04A9">
        <w:rPr>
          <w:b/>
          <w:sz w:val="22"/>
          <w:szCs w:val="22"/>
        </w:rPr>
        <w:t>колы</w:t>
      </w:r>
    </w:p>
    <w:p w:rsidR="009E1229" w:rsidRPr="00CF04A9" w:rsidRDefault="009E1229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(указать документ)</w:t>
      </w:r>
    </w:p>
    <w:p w:rsidR="009E1229" w:rsidRPr="00CF04A9" w:rsidRDefault="001D7C6B" w:rsidP="001D7C6B">
      <w:pPr>
        <w:tabs>
          <w:tab w:val="left" w:pos="4167"/>
        </w:tabs>
        <w:jc w:val="center"/>
        <w:rPr>
          <w:sz w:val="22"/>
          <w:szCs w:val="22"/>
        </w:rPr>
      </w:pPr>
      <w:r w:rsidRPr="00CF04A9">
        <w:rPr>
          <w:sz w:val="22"/>
          <w:szCs w:val="22"/>
        </w:rPr>
        <w:t xml:space="preserve">                     </w:t>
      </w:r>
      <w:r w:rsidR="004E0AA6" w:rsidRPr="00CF04A9">
        <w:rPr>
          <w:b/>
          <w:sz w:val="22"/>
          <w:szCs w:val="22"/>
        </w:rPr>
        <w:t>установленного</w:t>
      </w:r>
      <w:r w:rsidRPr="00CF04A9">
        <w:rPr>
          <w:color w:val="FF0000"/>
          <w:sz w:val="22"/>
          <w:szCs w:val="22"/>
        </w:rPr>
        <w:t xml:space="preserve"> </w:t>
      </w:r>
      <w:r w:rsidR="009E1229" w:rsidRPr="00CF04A9">
        <w:rPr>
          <w:color w:val="FF0000"/>
          <w:sz w:val="22"/>
          <w:szCs w:val="22"/>
        </w:rPr>
        <w:tab/>
      </w:r>
      <w:r w:rsidR="009E1229" w:rsidRPr="00CF04A9">
        <w:rPr>
          <w:sz w:val="22"/>
          <w:szCs w:val="22"/>
        </w:rPr>
        <w:t>образца, либо документ об освоении тех или иных компонентов</w:t>
      </w:r>
    </w:p>
    <w:p w:rsidR="009E1229" w:rsidRPr="00CF04A9" w:rsidRDefault="009E1229" w:rsidP="00387F41">
      <w:pPr>
        <w:pBdr>
          <w:top w:val="single" w:sz="4" w:space="2" w:color="auto"/>
        </w:pBdr>
        <w:ind w:right="6180"/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(государственного или иного)</w:t>
      </w:r>
    </w:p>
    <w:p w:rsidR="009E1229" w:rsidRPr="00CF04A9" w:rsidRDefault="009E1229">
      <w:pPr>
        <w:jc w:val="both"/>
        <w:rPr>
          <w:sz w:val="22"/>
          <w:szCs w:val="22"/>
        </w:rPr>
      </w:pPr>
      <w:r w:rsidRPr="00CF04A9">
        <w:rPr>
          <w:sz w:val="22"/>
          <w:szCs w:val="22"/>
        </w:rPr>
        <w:t>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90258C" w:rsidRPr="00CF04A9" w:rsidRDefault="0090258C">
      <w:pPr>
        <w:jc w:val="both"/>
        <w:rPr>
          <w:sz w:val="22"/>
          <w:szCs w:val="22"/>
        </w:rPr>
      </w:pPr>
    </w:p>
    <w:p w:rsidR="0090258C" w:rsidRPr="00CF04A9" w:rsidRDefault="0090258C">
      <w:pPr>
        <w:jc w:val="both"/>
        <w:rPr>
          <w:sz w:val="22"/>
          <w:szCs w:val="22"/>
        </w:rPr>
      </w:pPr>
    </w:p>
    <w:p w:rsidR="009E1229" w:rsidRPr="00CF04A9" w:rsidRDefault="009E1229" w:rsidP="00D045EE">
      <w:pPr>
        <w:pStyle w:val="a8"/>
        <w:numPr>
          <w:ilvl w:val="0"/>
          <w:numId w:val="12"/>
        </w:numPr>
        <w:spacing w:before="240" w:after="120"/>
        <w:jc w:val="center"/>
        <w:rPr>
          <w:b/>
          <w:bCs/>
          <w:sz w:val="22"/>
          <w:szCs w:val="22"/>
        </w:rPr>
      </w:pPr>
      <w:r w:rsidRPr="00CF04A9">
        <w:rPr>
          <w:b/>
          <w:bCs/>
          <w:sz w:val="22"/>
          <w:szCs w:val="22"/>
        </w:rPr>
        <w:t xml:space="preserve">Права Исполнителя, Заказчика, Потребителя </w:t>
      </w:r>
    </w:p>
    <w:p w:rsidR="009E1229" w:rsidRPr="00CF04A9" w:rsidRDefault="009E1229" w:rsidP="00540D49">
      <w:pPr>
        <w:pStyle w:val="a8"/>
        <w:numPr>
          <w:ilvl w:val="1"/>
          <w:numId w:val="4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14728C" w:rsidRPr="00CF04A9" w:rsidRDefault="0014728C" w:rsidP="00540D49">
      <w:pPr>
        <w:pStyle w:val="a8"/>
        <w:numPr>
          <w:ilvl w:val="1"/>
          <w:numId w:val="4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 xml:space="preserve">Осуществлять реализацию образовательных программ в очной форме и/или с применением электронного обучения и дистанционных образовательных технологий (дистанционное обучение) в случаях введения чрезвычайного положения, режима повышенной готовности или чрезвычайной ситуации, </w:t>
      </w:r>
      <w:r w:rsidRPr="00CF04A9">
        <w:rPr>
          <w:sz w:val="22"/>
          <w:szCs w:val="22"/>
        </w:rPr>
        <w:lastRenderedPageBreak/>
        <w:t xml:space="preserve">опасной эпидемиологической обстановки, а также осуществлять проведение итоговой аттестации с применением электронного (дистанционного) обучения. </w:t>
      </w:r>
    </w:p>
    <w:p w:rsidR="0014728C" w:rsidRPr="00CF04A9" w:rsidRDefault="0014728C" w:rsidP="00540D49">
      <w:pPr>
        <w:pStyle w:val="a8"/>
        <w:numPr>
          <w:ilvl w:val="1"/>
          <w:numId w:val="4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Оставить прежней оплату по договору на оказание платных образовательных услуг на период дистанционного обучения.</w:t>
      </w:r>
    </w:p>
    <w:p w:rsidR="009E1229" w:rsidRPr="00CF04A9" w:rsidRDefault="009E1229" w:rsidP="00540D49">
      <w:pPr>
        <w:pStyle w:val="a8"/>
        <w:numPr>
          <w:ilvl w:val="1"/>
          <w:numId w:val="4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Заказчик вправе</w:t>
      </w:r>
      <w:r w:rsidR="0014728C" w:rsidRPr="00CF04A9">
        <w:rPr>
          <w:sz w:val="22"/>
          <w:szCs w:val="22"/>
        </w:rPr>
        <w:t xml:space="preserve"> требовать </w:t>
      </w:r>
      <w:r w:rsidRPr="00CF04A9">
        <w:rPr>
          <w:sz w:val="22"/>
          <w:szCs w:val="22"/>
        </w:rPr>
        <w:t>от Исполнителя предос</w:t>
      </w:r>
      <w:r w:rsidR="0014728C" w:rsidRPr="00CF04A9">
        <w:rPr>
          <w:sz w:val="22"/>
          <w:szCs w:val="22"/>
        </w:rPr>
        <w:t xml:space="preserve">тавления информации по вопросам </w:t>
      </w:r>
      <w:r w:rsidRPr="00CF04A9">
        <w:rPr>
          <w:sz w:val="22"/>
          <w:szCs w:val="22"/>
        </w:rPr>
        <w:t>организации и обеспечения надлежащего исполнения услуг, предусмотренных разделом 1 настоящего договора.</w:t>
      </w:r>
    </w:p>
    <w:p w:rsidR="009E1229" w:rsidRPr="00CF04A9" w:rsidRDefault="009E1229" w:rsidP="00540D49">
      <w:pPr>
        <w:pStyle w:val="a8"/>
        <w:numPr>
          <w:ilvl w:val="1"/>
          <w:numId w:val="4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9E1229" w:rsidRPr="00CF04A9" w:rsidRDefault="009E1229" w:rsidP="00540D49">
      <w:pPr>
        <w:pStyle w:val="a8"/>
        <w:numPr>
          <w:ilvl w:val="1"/>
          <w:numId w:val="4"/>
        </w:numPr>
        <w:tabs>
          <w:tab w:val="left" w:pos="709"/>
        </w:tabs>
        <w:ind w:left="426" w:hanging="142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Потребитель вправе:</w:t>
      </w:r>
    </w:p>
    <w:p w:rsidR="009E1229" w:rsidRPr="00CF04A9" w:rsidRDefault="009E1229">
      <w:pPr>
        <w:ind w:firstLine="567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9E1229" w:rsidRPr="00CF04A9" w:rsidRDefault="009E1229">
      <w:pPr>
        <w:ind w:firstLine="567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9E1229" w:rsidRPr="00CF04A9" w:rsidRDefault="009E1229">
      <w:pPr>
        <w:ind w:firstLine="567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E1229" w:rsidRPr="00CF04A9" w:rsidRDefault="009E1229">
      <w:pPr>
        <w:ind w:firstLine="567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3E46F7" w:rsidRDefault="009E1229" w:rsidP="007F3E8F">
      <w:pPr>
        <w:ind w:firstLine="567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083017" w:rsidRPr="00CF04A9" w:rsidRDefault="00083017" w:rsidP="007F3E8F">
      <w:pPr>
        <w:ind w:firstLine="567"/>
        <w:jc w:val="both"/>
        <w:rPr>
          <w:sz w:val="22"/>
          <w:szCs w:val="22"/>
        </w:rPr>
      </w:pPr>
    </w:p>
    <w:p w:rsidR="009E1229" w:rsidRPr="00CF04A9" w:rsidRDefault="009E1229" w:rsidP="00D045EE">
      <w:pPr>
        <w:pStyle w:val="a8"/>
        <w:numPr>
          <w:ilvl w:val="0"/>
          <w:numId w:val="12"/>
        </w:numPr>
        <w:spacing w:before="240" w:after="120"/>
        <w:jc w:val="center"/>
        <w:rPr>
          <w:b/>
          <w:bCs/>
          <w:sz w:val="22"/>
          <w:szCs w:val="22"/>
        </w:rPr>
      </w:pPr>
      <w:r w:rsidRPr="00CF04A9">
        <w:rPr>
          <w:b/>
          <w:bCs/>
          <w:sz w:val="22"/>
          <w:szCs w:val="22"/>
        </w:rPr>
        <w:t xml:space="preserve">Обязанности Исполнителя </w:t>
      </w:r>
    </w:p>
    <w:p w:rsidR="00B77D34" w:rsidRPr="00CF04A9" w:rsidRDefault="00B77D34" w:rsidP="00B77D34">
      <w:pPr>
        <w:pStyle w:val="a8"/>
        <w:numPr>
          <w:ilvl w:val="0"/>
          <w:numId w:val="9"/>
        </w:numPr>
        <w:tabs>
          <w:tab w:val="left" w:pos="1418"/>
        </w:tabs>
        <w:jc w:val="both"/>
        <w:rPr>
          <w:vanish/>
          <w:sz w:val="22"/>
          <w:szCs w:val="22"/>
        </w:rPr>
      </w:pPr>
    </w:p>
    <w:p w:rsidR="00B77D34" w:rsidRPr="00CF04A9" w:rsidRDefault="00B77D34" w:rsidP="00B77D34">
      <w:pPr>
        <w:pStyle w:val="a8"/>
        <w:numPr>
          <w:ilvl w:val="0"/>
          <w:numId w:val="9"/>
        </w:numPr>
        <w:tabs>
          <w:tab w:val="left" w:pos="1418"/>
        </w:tabs>
        <w:jc w:val="both"/>
        <w:rPr>
          <w:vanish/>
          <w:sz w:val="22"/>
          <w:szCs w:val="22"/>
        </w:rPr>
      </w:pPr>
    </w:p>
    <w:p w:rsidR="009E1229" w:rsidRPr="00CF04A9" w:rsidRDefault="009E1229" w:rsidP="00540D49">
      <w:pPr>
        <w:pStyle w:val="a8"/>
        <w:numPr>
          <w:ilvl w:val="1"/>
          <w:numId w:val="9"/>
        </w:numPr>
        <w:tabs>
          <w:tab w:val="left" w:pos="709"/>
        </w:tabs>
        <w:ind w:left="0" w:firstLine="284"/>
        <w:jc w:val="both"/>
        <w:rPr>
          <w:b/>
          <w:sz w:val="22"/>
          <w:szCs w:val="22"/>
        </w:rPr>
      </w:pPr>
      <w:r w:rsidRPr="00CF04A9">
        <w:rPr>
          <w:sz w:val="22"/>
          <w:szCs w:val="22"/>
        </w:rPr>
        <w:t>Зачислить Потребителя, выполнившего установле</w:t>
      </w:r>
      <w:r w:rsidR="00F935E0" w:rsidRPr="00CF04A9">
        <w:rPr>
          <w:sz w:val="22"/>
          <w:szCs w:val="22"/>
        </w:rPr>
        <w:t xml:space="preserve">нные Уставом и иными локальными </w:t>
      </w:r>
      <w:r w:rsidRPr="00CF04A9">
        <w:rPr>
          <w:sz w:val="22"/>
          <w:szCs w:val="22"/>
        </w:rPr>
        <w:t>нормативными актами</w:t>
      </w:r>
      <w:r w:rsidR="00904B98" w:rsidRPr="00CF04A9">
        <w:rPr>
          <w:sz w:val="22"/>
          <w:szCs w:val="22"/>
        </w:rPr>
        <w:t xml:space="preserve"> Исполнителя условия приема, в </w:t>
      </w:r>
      <w:r w:rsidR="00F935E0" w:rsidRPr="00CF04A9">
        <w:rPr>
          <w:sz w:val="22"/>
          <w:szCs w:val="22"/>
        </w:rPr>
        <w:t xml:space="preserve"> </w:t>
      </w:r>
      <w:r w:rsidR="00904B98" w:rsidRPr="00CF04A9">
        <w:rPr>
          <w:b/>
          <w:sz w:val="22"/>
          <w:szCs w:val="22"/>
        </w:rPr>
        <w:t>Муниципальное бюджетное</w:t>
      </w:r>
      <w:r w:rsidR="00F935E0" w:rsidRPr="00CF04A9">
        <w:rPr>
          <w:b/>
          <w:sz w:val="22"/>
          <w:szCs w:val="22"/>
        </w:rPr>
        <w:t xml:space="preserve"> учреждение</w:t>
      </w:r>
    </w:p>
    <w:p w:rsidR="009E1229" w:rsidRPr="00CF04A9" w:rsidRDefault="009E1229">
      <w:pPr>
        <w:pBdr>
          <w:top w:val="single" w:sz="4" w:space="1" w:color="auto"/>
        </w:pBdr>
        <w:ind w:left="5273"/>
        <w:rPr>
          <w:b/>
          <w:sz w:val="2"/>
          <w:szCs w:val="2"/>
        </w:rPr>
      </w:pPr>
    </w:p>
    <w:p w:rsidR="009E1229" w:rsidRPr="00CF04A9" w:rsidRDefault="00904B98" w:rsidP="00F935E0">
      <w:pPr>
        <w:pBdr>
          <w:bottom w:val="single" w:sz="4" w:space="1" w:color="auto"/>
        </w:pBdr>
        <w:tabs>
          <w:tab w:val="left" w:pos="10149"/>
        </w:tabs>
        <w:rPr>
          <w:sz w:val="22"/>
          <w:szCs w:val="22"/>
        </w:rPr>
      </w:pPr>
      <w:r w:rsidRPr="00CF04A9">
        <w:rPr>
          <w:b/>
          <w:sz w:val="22"/>
          <w:szCs w:val="22"/>
        </w:rPr>
        <w:t>дополнительного образования «Детская музыкальная школа № 2»</w:t>
      </w:r>
      <w:r w:rsidR="009F4AA1" w:rsidRPr="00CF04A9">
        <w:rPr>
          <w:sz w:val="22"/>
          <w:szCs w:val="22"/>
        </w:rPr>
        <w:t>.</w:t>
      </w:r>
    </w:p>
    <w:p w:rsidR="009E1229" w:rsidRPr="00CF04A9" w:rsidRDefault="009E1229" w:rsidP="00F935E0">
      <w:pPr>
        <w:ind w:right="113"/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(наименование Исполнителя)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b/>
          <w:sz w:val="22"/>
          <w:szCs w:val="22"/>
        </w:rPr>
      </w:pPr>
      <w:r w:rsidRPr="00CF04A9">
        <w:rPr>
          <w:sz w:val="22"/>
          <w:szCs w:val="22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proofErr w:type="gramStart"/>
      <w:r w:rsidRPr="00CF04A9">
        <w:rPr>
          <w:sz w:val="22"/>
          <w:szCs w:val="22"/>
        </w:rPr>
        <w:t>с</w:t>
      </w:r>
      <w:proofErr w:type="gramEnd"/>
      <w:r w:rsidRPr="00CF04A9">
        <w:rPr>
          <w:sz w:val="22"/>
          <w:szCs w:val="22"/>
        </w:rPr>
        <w:t xml:space="preserve">  </w:t>
      </w:r>
    </w:p>
    <w:p w:rsidR="009E1229" w:rsidRPr="00CF04A9" w:rsidRDefault="009E1229" w:rsidP="004E0AA6">
      <w:pPr>
        <w:ind w:left="7428"/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4E0AA6" w:rsidRPr="00CF04A9" w:rsidTr="00CF04A9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49D" w:rsidRPr="00CF04A9" w:rsidRDefault="009F4AA1" w:rsidP="00CF04A9">
            <w:pPr>
              <w:tabs>
                <w:tab w:val="left" w:pos="10149"/>
              </w:tabs>
              <w:ind w:left="-250" w:firstLine="250"/>
              <w:rPr>
                <w:b/>
                <w:sz w:val="22"/>
                <w:szCs w:val="22"/>
              </w:rPr>
            </w:pPr>
            <w:r w:rsidRPr="00CF04A9">
              <w:rPr>
                <w:b/>
                <w:sz w:val="22"/>
                <w:szCs w:val="22"/>
              </w:rPr>
              <w:t xml:space="preserve">учебным планом, годовым </w:t>
            </w:r>
            <w:r w:rsidR="004E0AA6" w:rsidRPr="00CF04A9">
              <w:rPr>
                <w:b/>
                <w:sz w:val="22"/>
                <w:szCs w:val="22"/>
              </w:rPr>
              <w:t>календарным учебным графиком, расписанием занятий</w:t>
            </w:r>
            <w:r w:rsidR="00971FF0" w:rsidRPr="00CF04A9">
              <w:rPr>
                <w:b/>
                <w:sz w:val="22"/>
                <w:szCs w:val="22"/>
              </w:rPr>
              <w:t xml:space="preserve"> и другими </w:t>
            </w:r>
          </w:p>
        </w:tc>
      </w:tr>
      <w:tr w:rsidR="00CF04A9" w:rsidRPr="00CF04A9" w:rsidTr="009F4AA1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A9" w:rsidRPr="00CF04A9" w:rsidRDefault="00CF04A9" w:rsidP="009059E2">
            <w:pPr>
              <w:tabs>
                <w:tab w:val="left" w:pos="10149"/>
              </w:tabs>
              <w:rPr>
                <w:b/>
                <w:sz w:val="22"/>
                <w:szCs w:val="22"/>
              </w:rPr>
            </w:pPr>
            <w:r w:rsidRPr="00CF04A9">
              <w:rPr>
                <w:b/>
                <w:sz w:val="22"/>
                <w:szCs w:val="22"/>
              </w:rPr>
              <w:t>локальными и нормативн</w:t>
            </w:r>
            <w:r w:rsidR="009059E2">
              <w:rPr>
                <w:b/>
                <w:sz w:val="22"/>
                <w:szCs w:val="22"/>
              </w:rPr>
              <w:t>ыми</w:t>
            </w:r>
            <w:r w:rsidRPr="00CF04A9">
              <w:rPr>
                <w:b/>
                <w:sz w:val="22"/>
                <w:szCs w:val="22"/>
              </w:rPr>
              <w:t xml:space="preserve"> правовыми актами.</w:t>
            </w:r>
          </w:p>
        </w:tc>
      </w:tr>
    </w:tbl>
    <w:p w:rsidR="009F4AA1" w:rsidRPr="00CF04A9" w:rsidRDefault="00F935E0" w:rsidP="009F4AA1">
      <w:pPr>
        <w:ind w:right="113"/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разрабатываемыми Исполнителем)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Создать потребителю необходимые условия для освоения выбранной образовательной программы.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Сохранить место за Потребителем в случае пропуска занятий по уважительным причинам</w:t>
      </w:r>
      <w:r w:rsidRPr="00CF04A9">
        <w:rPr>
          <w:sz w:val="22"/>
          <w:szCs w:val="22"/>
        </w:rPr>
        <w:br/>
        <w:t xml:space="preserve">(с учетом оплаты услуг, предусмотренных разделом </w:t>
      </w:r>
      <w:r w:rsidR="00B77D34" w:rsidRPr="00CF04A9">
        <w:rPr>
          <w:sz w:val="22"/>
          <w:szCs w:val="22"/>
        </w:rPr>
        <w:t>6</w:t>
      </w:r>
      <w:r w:rsidRPr="00CF04A9">
        <w:rPr>
          <w:sz w:val="22"/>
          <w:szCs w:val="22"/>
        </w:rPr>
        <w:t xml:space="preserve"> настоящего договора).</w:t>
      </w:r>
    </w:p>
    <w:p w:rsidR="00CF04A9" w:rsidRDefault="00CF04A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083017" w:rsidRPr="00CF04A9" w:rsidRDefault="00083017" w:rsidP="00083017">
      <w:pPr>
        <w:pStyle w:val="a8"/>
        <w:ind w:left="284"/>
        <w:jc w:val="both"/>
        <w:rPr>
          <w:sz w:val="22"/>
          <w:szCs w:val="22"/>
        </w:rPr>
      </w:pPr>
    </w:p>
    <w:p w:rsidR="0014793A" w:rsidRPr="00CF04A9" w:rsidRDefault="0014793A" w:rsidP="003B2608">
      <w:pPr>
        <w:ind w:firstLine="567"/>
        <w:jc w:val="both"/>
        <w:rPr>
          <w:sz w:val="22"/>
          <w:szCs w:val="22"/>
        </w:rPr>
      </w:pPr>
    </w:p>
    <w:p w:rsidR="009E1229" w:rsidRPr="00CF04A9" w:rsidRDefault="009E1229" w:rsidP="00B77D34">
      <w:pPr>
        <w:pStyle w:val="a8"/>
        <w:numPr>
          <w:ilvl w:val="0"/>
          <w:numId w:val="9"/>
        </w:numPr>
        <w:spacing w:after="120"/>
        <w:jc w:val="center"/>
        <w:rPr>
          <w:b/>
          <w:bCs/>
          <w:sz w:val="22"/>
          <w:szCs w:val="22"/>
        </w:rPr>
      </w:pPr>
      <w:r w:rsidRPr="00CF04A9">
        <w:rPr>
          <w:b/>
          <w:bCs/>
          <w:sz w:val="22"/>
          <w:szCs w:val="22"/>
        </w:rPr>
        <w:t xml:space="preserve">Обязанности Заказчика 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Своевременно вносить плату за предоставляемые услуги, указанные в разделе 1 настоящего договора.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Pr="00CF04A9">
        <w:rPr>
          <w:sz w:val="22"/>
          <w:szCs w:val="22"/>
        </w:rPr>
        <w:t>предоставлять все необходимые документы</w:t>
      </w:r>
      <w:proofErr w:type="gramEnd"/>
      <w:r w:rsidRPr="00CF04A9">
        <w:rPr>
          <w:sz w:val="22"/>
          <w:szCs w:val="22"/>
        </w:rPr>
        <w:t>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tabs>
          <w:tab w:val="left" w:pos="709"/>
        </w:tabs>
        <w:ind w:left="1418" w:hanging="113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Извещать Исполнителя об уважительных причинах отсутствия Потребителя на занятиях.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709" w:hanging="425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Обеспечить посещение Потребителем занятий согласно учебному расписанию.</w:t>
      </w:r>
    </w:p>
    <w:p w:rsidR="00B77D34" w:rsidRPr="00CF04A9" w:rsidRDefault="00D045EE" w:rsidP="00540D49">
      <w:pPr>
        <w:pStyle w:val="a8"/>
        <w:numPr>
          <w:ilvl w:val="1"/>
          <w:numId w:val="9"/>
        </w:numPr>
        <w:tabs>
          <w:tab w:val="left" w:pos="709"/>
          <w:tab w:val="left" w:pos="10149"/>
        </w:tabs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 xml:space="preserve">Обеспечить сохранность оригиналов квитанций, подтверждающих оплату образовательных услуг Муниципальном бюджетном </w:t>
      </w:r>
      <w:proofErr w:type="gramStart"/>
      <w:r w:rsidRPr="00CF04A9">
        <w:rPr>
          <w:sz w:val="22"/>
          <w:szCs w:val="22"/>
        </w:rPr>
        <w:t>учреждении</w:t>
      </w:r>
      <w:proofErr w:type="gramEnd"/>
      <w:r w:rsidRPr="00CF04A9">
        <w:rPr>
          <w:sz w:val="22"/>
          <w:szCs w:val="22"/>
        </w:rPr>
        <w:t xml:space="preserve"> дополнительного образования «Детская музыкальная школа № 2» на весь период обучен</w:t>
      </w:r>
      <w:r w:rsidR="00B77D34" w:rsidRPr="00CF04A9">
        <w:rPr>
          <w:sz w:val="22"/>
          <w:szCs w:val="22"/>
        </w:rPr>
        <w:t>ия.</w:t>
      </w:r>
    </w:p>
    <w:p w:rsidR="0090258C" w:rsidRPr="00CF04A9" w:rsidRDefault="0090258C" w:rsidP="0090258C">
      <w:pPr>
        <w:pStyle w:val="a8"/>
        <w:tabs>
          <w:tab w:val="left" w:pos="709"/>
          <w:tab w:val="left" w:pos="10149"/>
        </w:tabs>
        <w:ind w:left="284"/>
        <w:jc w:val="both"/>
        <w:rPr>
          <w:sz w:val="22"/>
          <w:szCs w:val="22"/>
        </w:rPr>
      </w:pPr>
    </w:p>
    <w:p w:rsidR="009E1229" w:rsidRPr="00CF04A9" w:rsidRDefault="009E1229" w:rsidP="00D045EE">
      <w:pPr>
        <w:pStyle w:val="a8"/>
        <w:numPr>
          <w:ilvl w:val="0"/>
          <w:numId w:val="9"/>
        </w:numPr>
        <w:spacing w:before="240" w:after="120"/>
        <w:jc w:val="center"/>
        <w:rPr>
          <w:b/>
          <w:bCs/>
          <w:sz w:val="22"/>
          <w:szCs w:val="22"/>
        </w:rPr>
      </w:pPr>
      <w:r w:rsidRPr="00CF04A9">
        <w:rPr>
          <w:b/>
          <w:bCs/>
          <w:sz w:val="22"/>
          <w:szCs w:val="22"/>
        </w:rPr>
        <w:lastRenderedPageBreak/>
        <w:t xml:space="preserve">Обязанности Потребителя 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709" w:hanging="425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Посещать занятия, указанные в учебном расписании.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Выполнять задания по подготовке к занятиям, даваемые педагогическими работниками Исполнителя.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709" w:hanging="425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Бережно относиться к имуществу Исполнителя.</w:t>
      </w:r>
    </w:p>
    <w:p w:rsidR="0090258C" w:rsidRPr="00CF04A9" w:rsidRDefault="0090258C" w:rsidP="0090258C">
      <w:pPr>
        <w:pStyle w:val="a8"/>
        <w:spacing w:before="240" w:after="120"/>
        <w:ind w:left="360"/>
        <w:rPr>
          <w:b/>
          <w:bCs/>
          <w:sz w:val="22"/>
          <w:szCs w:val="22"/>
        </w:rPr>
      </w:pPr>
    </w:p>
    <w:p w:rsidR="0085788E" w:rsidRPr="00CF04A9" w:rsidRDefault="009E1229" w:rsidP="00D045EE">
      <w:pPr>
        <w:pStyle w:val="a8"/>
        <w:numPr>
          <w:ilvl w:val="0"/>
          <w:numId w:val="9"/>
        </w:numPr>
        <w:spacing w:before="240" w:after="120"/>
        <w:jc w:val="center"/>
        <w:rPr>
          <w:b/>
          <w:bCs/>
          <w:sz w:val="22"/>
          <w:szCs w:val="22"/>
        </w:rPr>
      </w:pPr>
      <w:r w:rsidRPr="00CF04A9">
        <w:rPr>
          <w:b/>
          <w:bCs/>
          <w:sz w:val="22"/>
          <w:szCs w:val="22"/>
        </w:rPr>
        <w:t>Оплата услуг</w:t>
      </w:r>
    </w:p>
    <w:p w:rsidR="00DA0F0A" w:rsidRPr="00CF04A9" w:rsidRDefault="009E1229" w:rsidP="00083017">
      <w:pPr>
        <w:pStyle w:val="a8"/>
        <w:numPr>
          <w:ilvl w:val="1"/>
          <w:numId w:val="9"/>
        </w:numPr>
        <w:tabs>
          <w:tab w:val="center" w:pos="709"/>
          <w:tab w:val="center" w:pos="2127"/>
          <w:tab w:val="left" w:pos="3544"/>
          <w:tab w:val="left" w:pos="10149"/>
        </w:tabs>
        <w:ind w:left="0" w:firstLine="284"/>
        <w:rPr>
          <w:sz w:val="22"/>
          <w:szCs w:val="22"/>
        </w:rPr>
      </w:pPr>
      <w:r w:rsidRPr="00CF04A9">
        <w:rPr>
          <w:sz w:val="22"/>
          <w:szCs w:val="22"/>
        </w:rPr>
        <w:t>Заказчик оплачивает услуги, предусмотренные настоящим договором</w:t>
      </w:r>
      <w:r w:rsidR="00D045EE" w:rsidRPr="00CF04A9">
        <w:rPr>
          <w:sz w:val="22"/>
          <w:szCs w:val="22"/>
        </w:rPr>
        <w:t xml:space="preserve"> с </w:t>
      </w:r>
      <w:r w:rsidR="00083017">
        <w:rPr>
          <w:sz w:val="22"/>
          <w:szCs w:val="22"/>
        </w:rPr>
        <w:t>«____»___________</w:t>
      </w:r>
      <w:r w:rsidR="00083017" w:rsidRPr="00CF04A9">
        <w:rPr>
          <w:sz w:val="22"/>
          <w:szCs w:val="22"/>
        </w:rPr>
        <w:t xml:space="preserve"> 20</w:t>
      </w:r>
      <w:r w:rsidR="00083017">
        <w:rPr>
          <w:sz w:val="22"/>
          <w:szCs w:val="22"/>
        </w:rPr>
        <w:t>___</w:t>
      </w:r>
      <w:r w:rsidR="00083017" w:rsidRPr="00CF04A9">
        <w:rPr>
          <w:sz w:val="22"/>
          <w:szCs w:val="22"/>
        </w:rPr>
        <w:t xml:space="preserve"> г</w:t>
      </w:r>
      <w:r w:rsidR="00083017">
        <w:rPr>
          <w:sz w:val="22"/>
          <w:szCs w:val="22"/>
        </w:rPr>
        <w:t>.</w:t>
      </w:r>
      <w:r w:rsidR="00D045EE" w:rsidRPr="00CF04A9">
        <w:rPr>
          <w:sz w:val="22"/>
          <w:szCs w:val="22"/>
        </w:rPr>
        <w:t xml:space="preserve"> </w:t>
      </w:r>
      <w:r w:rsidR="00083017">
        <w:rPr>
          <w:sz w:val="22"/>
          <w:szCs w:val="22"/>
        </w:rPr>
        <w:t xml:space="preserve">           по «____»___________</w:t>
      </w:r>
      <w:r w:rsidR="00083017" w:rsidRPr="00CF04A9">
        <w:rPr>
          <w:sz w:val="22"/>
          <w:szCs w:val="22"/>
        </w:rPr>
        <w:t xml:space="preserve"> 20</w:t>
      </w:r>
      <w:r w:rsidR="00083017">
        <w:rPr>
          <w:sz w:val="22"/>
          <w:szCs w:val="22"/>
        </w:rPr>
        <w:t>___</w:t>
      </w:r>
      <w:r w:rsidR="00083017" w:rsidRPr="00CF04A9">
        <w:rPr>
          <w:sz w:val="22"/>
          <w:szCs w:val="22"/>
        </w:rPr>
        <w:t xml:space="preserve"> г</w:t>
      </w:r>
      <w:r w:rsidR="00083017">
        <w:rPr>
          <w:sz w:val="22"/>
          <w:szCs w:val="22"/>
        </w:rPr>
        <w:t>.</w:t>
      </w:r>
      <w:r w:rsidR="00D045EE" w:rsidRPr="00CF04A9">
        <w:rPr>
          <w:sz w:val="22"/>
          <w:szCs w:val="22"/>
        </w:rPr>
        <w:t>,</w:t>
      </w:r>
      <w:r w:rsidRPr="00CF04A9">
        <w:rPr>
          <w:sz w:val="22"/>
          <w:szCs w:val="22"/>
        </w:rPr>
        <w:t xml:space="preserve"> </w:t>
      </w:r>
      <w:r w:rsidR="003E349D" w:rsidRPr="00CF04A9">
        <w:rPr>
          <w:sz w:val="22"/>
          <w:szCs w:val="22"/>
        </w:rPr>
        <w:t>в сумме</w:t>
      </w:r>
      <w:r w:rsidR="00A36738" w:rsidRPr="00CF04A9">
        <w:rPr>
          <w:b/>
          <w:sz w:val="22"/>
          <w:szCs w:val="22"/>
        </w:rPr>
        <w:t xml:space="preserve"> </w:t>
      </w:r>
      <w:r w:rsidR="00083017">
        <w:rPr>
          <w:b/>
          <w:sz w:val="22"/>
          <w:szCs w:val="22"/>
          <w:u w:val="single"/>
        </w:rPr>
        <w:t>________________________________________________________</w:t>
      </w:r>
      <w:r w:rsidR="00A36738" w:rsidRPr="00CF04A9">
        <w:rPr>
          <w:b/>
          <w:sz w:val="22"/>
          <w:szCs w:val="22"/>
        </w:rPr>
        <w:t xml:space="preserve">. </w:t>
      </w:r>
      <w:r w:rsidR="0085788E" w:rsidRPr="00CF04A9">
        <w:rPr>
          <w:sz w:val="22"/>
          <w:szCs w:val="22"/>
        </w:rPr>
        <w:t xml:space="preserve">Стоимость ежемесячного обучения составляет </w:t>
      </w:r>
      <w:r w:rsidR="00083017">
        <w:rPr>
          <w:b/>
          <w:sz w:val="22"/>
          <w:szCs w:val="22"/>
          <w:u w:val="single"/>
        </w:rPr>
        <w:t>___________________________________________________</w:t>
      </w:r>
      <w:r w:rsidR="00A36738" w:rsidRPr="00CF04A9">
        <w:rPr>
          <w:b/>
          <w:sz w:val="22"/>
          <w:szCs w:val="22"/>
        </w:rPr>
        <w:t>.</w:t>
      </w:r>
    </w:p>
    <w:p w:rsidR="00A36738" w:rsidRPr="00CF04A9" w:rsidRDefault="00A36738" w:rsidP="00540D49">
      <w:pPr>
        <w:pStyle w:val="a8"/>
        <w:numPr>
          <w:ilvl w:val="1"/>
          <w:numId w:val="9"/>
        </w:numPr>
        <w:tabs>
          <w:tab w:val="center" w:pos="709"/>
          <w:tab w:val="center" w:pos="2127"/>
          <w:tab w:val="left" w:pos="3544"/>
          <w:tab w:val="left" w:pos="10149"/>
        </w:tabs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В стоимость оплаты включены праздничные дни. В дни школьных каникул занятия не проводятся.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tabs>
          <w:tab w:val="center" w:pos="709"/>
          <w:tab w:val="left" w:pos="6861"/>
        </w:tabs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 xml:space="preserve">Оплата производится не позднее  </w:t>
      </w:r>
      <w:r w:rsidR="00DA0F0A" w:rsidRPr="00CF04A9">
        <w:rPr>
          <w:b/>
          <w:sz w:val="22"/>
          <w:szCs w:val="22"/>
        </w:rPr>
        <w:t>05</w:t>
      </w:r>
      <w:r w:rsidR="00B54E7C" w:rsidRPr="00CF04A9">
        <w:rPr>
          <w:sz w:val="22"/>
          <w:szCs w:val="22"/>
        </w:rPr>
        <w:t xml:space="preserve"> числа текущего месяца, </w:t>
      </w:r>
      <w:r w:rsidRPr="00CF04A9">
        <w:rPr>
          <w:sz w:val="22"/>
          <w:szCs w:val="22"/>
        </w:rPr>
        <w:t>в безналичном</w:t>
      </w:r>
      <w:r w:rsidR="00B54E7C" w:rsidRPr="00CF04A9">
        <w:rPr>
          <w:sz w:val="22"/>
          <w:szCs w:val="22"/>
        </w:rPr>
        <w:t xml:space="preserve"> </w:t>
      </w:r>
      <w:r w:rsidRPr="00CF04A9">
        <w:rPr>
          <w:sz w:val="22"/>
          <w:szCs w:val="22"/>
        </w:rPr>
        <w:t>порядке, на счет Исполнителя в банке.</w:t>
      </w:r>
      <w:r w:rsidR="00B54E7C" w:rsidRPr="00CF04A9">
        <w:rPr>
          <w:sz w:val="22"/>
          <w:szCs w:val="22"/>
        </w:rPr>
        <w:t xml:space="preserve"> Процент</w:t>
      </w:r>
      <w:r w:rsidR="0085788E" w:rsidRPr="00CF04A9">
        <w:rPr>
          <w:sz w:val="22"/>
          <w:szCs w:val="22"/>
        </w:rPr>
        <w:t xml:space="preserve"> за оказание банковских услуг </w:t>
      </w:r>
      <w:r w:rsidR="00B54E7C" w:rsidRPr="00CF04A9">
        <w:rPr>
          <w:sz w:val="22"/>
          <w:szCs w:val="22"/>
        </w:rPr>
        <w:t>взимается с заказчика.</w:t>
      </w:r>
    </w:p>
    <w:p w:rsidR="00A36738" w:rsidRPr="00CF04A9" w:rsidRDefault="00A36738" w:rsidP="00540D49">
      <w:pPr>
        <w:pStyle w:val="a8"/>
        <w:numPr>
          <w:ilvl w:val="1"/>
          <w:numId w:val="9"/>
        </w:numPr>
        <w:tabs>
          <w:tab w:val="center" w:pos="709"/>
          <w:tab w:val="left" w:pos="6861"/>
        </w:tabs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Оплата услуг удостоверяется Исполнителем путем предоставления Заказчик</w:t>
      </w:r>
      <w:r w:rsidR="00971FF0" w:rsidRPr="00CF04A9">
        <w:rPr>
          <w:sz w:val="22"/>
          <w:szCs w:val="22"/>
        </w:rPr>
        <w:t>у</w:t>
      </w:r>
      <w:r w:rsidRPr="00CF04A9">
        <w:rPr>
          <w:sz w:val="22"/>
          <w:szCs w:val="22"/>
        </w:rPr>
        <w:t xml:space="preserve"> квитанции об оплате услуг</w:t>
      </w:r>
      <w:r w:rsidR="00287E17" w:rsidRPr="00CF04A9">
        <w:rPr>
          <w:sz w:val="22"/>
          <w:szCs w:val="22"/>
        </w:rPr>
        <w:t xml:space="preserve"> в срок до 10 числа текущего месяца</w:t>
      </w:r>
      <w:r w:rsidRPr="00CF04A9">
        <w:rPr>
          <w:sz w:val="22"/>
          <w:szCs w:val="22"/>
        </w:rPr>
        <w:t>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90258C" w:rsidRPr="00CF04A9" w:rsidRDefault="0090258C" w:rsidP="0090258C">
      <w:pPr>
        <w:jc w:val="both"/>
        <w:rPr>
          <w:sz w:val="22"/>
          <w:szCs w:val="22"/>
        </w:rPr>
      </w:pPr>
    </w:p>
    <w:p w:rsidR="0090258C" w:rsidRPr="00CF04A9" w:rsidRDefault="0090258C" w:rsidP="0090258C">
      <w:pPr>
        <w:jc w:val="both"/>
        <w:rPr>
          <w:sz w:val="22"/>
          <w:szCs w:val="22"/>
        </w:rPr>
      </w:pPr>
    </w:p>
    <w:p w:rsidR="009E1229" w:rsidRPr="00CF04A9" w:rsidRDefault="009E1229" w:rsidP="00287E17">
      <w:pPr>
        <w:pStyle w:val="a8"/>
        <w:numPr>
          <w:ilvl w:val="0"/>
          <w:numId w:val="9"/>
        </w:numPr>
        <w:spacing w:before="240" w:after="120"/>
        <w:jc w:val="center"/>
        <w:rPr>
          <w:b/>
          <w:bCs/>
          <w:sz w:val="22"/>
          <w:szCs w:val="22"/>
        </w:rPr>
      </w:pPr>
      <w:r w:rsidRPr="00CF04A9">
        <w:rPr>
          <w:b/>
          <w:bCs/>
          <w:sz w:val="22"/>
          <w:szCs w:val="22"/>
        </w:rPr>
        <w:t>Основания изменения и расторжения договора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709" w:hanging="425"/>
        <w:jc w:val="both"/>
        <w:rPr>
          <w:sz w:val="22"/>
          <w:szCs w:val="22"/>
        </w:rPr>
      </w:pPr>
      <w:r w:rsidRPr="00CF04A9">
        <w:rPr>
          <w:sz w:val="22"/>
          <w:szCs w:val="22"/>
        </w:rPr>
        <w:t xml:space="preserve">Настоящий </w:t>
      </w:r>
      <w:proofErr w:type="gramStart"/>
      <w:r w:rsidRPr="00CF04A9">
        <w:rPr>
          <w:sz w:val="22"/>
          <w:szCs w:val="22"/>
        </w:rPr>
        <w:t>договор</w:t>
      </w:r>
      <w:proofErr w:type="gramEnd"/>
      <w:r w:rsidRPr="00CF04A9">
        <w:rPr>
          <w:sz w:val="22"/>
          <w:szCs w:val="22"/>
        </w:rPr>
        <w:t xml:space="preserve"> может быть расторгнут по соглашению сторон.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287E17" w:rsidRPr="00CF04A9" w:rsidRDefault="00287E17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Исполнитель вправе расторгнуть в одностороннем порядке договор об оказании платных образовательных услуг в случае просрочки оплаты стоимости платных образовательных услуг свыше 1 месяца, а также в случае, если надлежащее исполнение обязательства по оказанию платных образовательных услуг стало невозможным вследствие действий/бездействий обучающегося.</w:t>
      </w:r>
    </w:p>
    <w:p w:rsidR="0090258C" w:rsidRPr="00CF04A9" w:rsidRDefault="0090258C" w:rsidP="0090258C">
      <w:pPr>
        <w:pStyle w:val="a8"/>
        <w:ind w:left="284"/>
        <w:jc w:val="both"/>
        <w:rPr>
          <w:sz w:val="22"/>
          <w:szCs w:val="22"/>
        </w:rPr>
      </w:pPr>
    </w:p>
    <w:p w:rsidR="0090258C" w:rsidRPr="00CF04A9" w:rsidRDefault="0090258C" w:rsidP="0090258C">
      <w:pPr>
        <w:pStyle w:val="a8"/>
        <w:ind w:left="284"/>
        <w:jc w:val="both"/>
        <w:rPr>
          <w:sz w:val="22"/>
          <w:szCs w:val="22"/>
        </w:rPr>
      </w:pPr>
    </w:p>
    <w:p w:rsidR="0090258C" w:rsidRPr="00CF04A9" w:rsidRDefault="0090258C" w:rsidP="0090258C">
      <w:pPr>
        <w:pStyle w:val="a8"/>
        <w:ind w:left="284"/>
        <w:jc w:val="both"/>
        <w:rPr>
          <w:sz w:val="22"/>
          <w:szCs w:val="22"/>
        </w:rPr>
      </w:pPr>
    </w:p>
    <w:p w:rsidR="009E1229" w:rsidRPr="00CF04A9" w:rsidRDefault="009E1229" w:rsidP="00287E17">
      <w:pPr>
        <w:pStyle w:val="a8"/>
        <w:numPr>
          <w:ilvl w:val="0"/>
          <w:numId w:val="9"/>
        </w:numPr>
        <w:spacing w:before="240" w:after="120"/>
        <w:jc w:val="center"/>
        <w:rPr>
          <w:b/>
          <w:bCs/>
          <w:sz w:val="22"/>
          <w:szCs w:val="22"/>
        </w:rPr>
      </w:pPr>
      <w:r w:rsidRPr="00CF04A9">
        <w:rPr>
          <w:b/>
          <w:bCs/>
          <w:sz w:val="22"/>
          <w:szCs w:val="22"/>
        </w:rPr>
        <w:t>Ответственность за неисполнение или ненадлежащее</w:t>
      </w:r>
      <w:r w:rsidRPr="00CF04A9">
        <w:rPr>
          <w:b/>
          <w:bCs/>
          <w:sz w:val="22"/>
          <w:szCs w:val="22"/>
        </w:rPr>
        <w:br/>
        <w:t>исполнение обязательств по настоящему договору</w:t>
      </w:r>
    </w:p>
    <w:p w:rsidR="0090258C" w:rsidRPr="00CF04A9" w:rsidRDefault="00287E17" w:rsidP="0090258C">
      <w:pPr>
        <w:pStyle w:val="a8"/>
        <w:numPr>
          <w:ilvl w:val="1"/>
          <w:numId w:val="9"/>
        </w:numPr>
        <w:spacing w:before="40"/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</w:t>
      </w:r>
      <w:r w:rsidR="00971FF0" w:rsidRPr="00CF04A9">
        <w:rPr>
          <w:sz w:val="22"/>
          <w:szCs w:val="22"/>
        </w:rPr>
        <w:t>ом Российской Федерации «О защите прав потребителей»</w:t>
      </w:r>
      <w:r w:rsidRPr="00CF04A9">
        <w:rPr>
          <w:sz w:val="22"/>
          <w:szCs w:val="22"/>
        </w:rPr>
        <w:t xml:space="preserve">, Федеральным законом </w:t>
      </w:r>
      <w:r w:rsidR="00971FF0" w:rsidRPr="00CF04A9">
        <w:rPr>
          <w:sz w:val="22"/>
          <w:szCs w:val="22"/>
        </w:rPr>
        <w:t>«</w:t>
      </w:r>
      <w:r w:rsidRPr="00CF04A9">
        <w:rPr>
          <w:sz w:val="22"/>
          <w:szCs w:val="22"/>
        </w:rPr>
        <w:t>Об образовании в Российской Федерации</w:t>
      </w:r>
      <w:r w:rsidR="00971FF0" w:rsidRPr="00CF04A9">
        <w:rPr>
          <w:sz w:val="22"/>
          <w:szCs w:val="22"/>
        </w:rPr>
        <w:t>»</w:t>
      </w:r>
      <w:r w:rsidRPr="00CF04A9">
        <w:rPr>
          <w:sz w:val="22"/>
          <w:szCs w:val="22"/>
        </w:rPr>
        <w:t xml:space="preserve"> и иными нормативн</w:t>
      </w:r>
      <w:r w:rsidR="00971FF0" w:rsidRPr="00CF04A9">
        <w:rPr>
          <w:sz w:val="22"/>
          <w:szCs w:val="22"/>
        </w:rPr>
        <w:t>ыми правовыми</w:t>
      </w:r>
      <w:r w:rsidRPr="00CF04A9">
        <w:rPr>
          <w:sz w:val="22"/>
          <w:szCs w:val="22"/>
        </w:rPr>
        <w:t xml:space="preserve"> актам</w:t>
      </w:r>
      <w:r w:rsidR="0090258C" w:rsidRPr="00CF04A9">
        <w:rPr>
          <w:sz w:val="22"/>
          <w:szCs w:val="22"/>
        </w:rPr>
        <w:t>.</w:t>
      </w:r>
    </w:p>
    <w:p w:rsidR="0090258C" w:rsidRPr="00CF04A9" w:rsidRDefault="0090258C" w:rsidP="0090258C">
      <w:pPr>
        <w:pStyle w:val="a8"/>
        <w:spacing w:before="40"/>
        <w:ind w:left="284"/>
        <w:jc w:val="both"/>
        <w:rPr>
          <w:sz w:val="22"/>
          <w:szCs w:val="22"/>
        </w:rPr>
      </w:pPr>
    </w:p>
    <w:p w:rsidR="0090258C" w:rsidRPr="00CF04A9" w:rsidRDefault="0090258C" w:rsidP="0090258C">
      <w:pPr>
        <w:pStyle w:val="a8"/>
        <w:spacing w:before="40"/>
        <w:ind w:left="284"/>
        <w:jc w:val="both"/>
        <w:rPr>
          <w:sz w:val="22"/>
          <w:szCs w:val="22"/>
        </w:rPr>
      </w:pPr>
    </w:p>
    <w:p w:rsidR="00971FF0" w:rsidRPr="00CF04A9" w:rsidRDefault="00971FF0" w:rsidP="0090258C">
      <w:pPr>
        <w:pStyle w:val="a8"/>
        <w:spacing w:before="40"/>
        <w:ind w:left="284"/>
        <w:jc w:val="both"/>
        <w:rPr>
          <w:sz w:val="22"/>
          <w:szCs w:val="22"/>
        </w:rPr>
      </w:pPr>
    </w:p>
    <w:p w:rsidR="00CF04A9" w:rsidRPr="00CF04A9" w:rsidRDefault="00CF04A9" w:rsidP="0090258C">
      <w:pPr>
        <w:pStyle w:val="a8"/>
        <w:spacing w:before="40"/>
        <w:ind w:left="284"/>
        <w:jc w:val="both"/>
        <w:rPr>
          <w:sz w:val="22"/>
          <w:szCs w:val="22"/>
        </w:rPr>
      </w:pPr>
    </w:p>
    <w:p w:rsidR="0090258C" w:rsidRPr="00CF04A9" w:rsidRDefault="0090258C" w:rsidP="0090258C">
      <w:pPr>
        <w:pStyle w:val="a8"/>
        <w:spacing w:before="40"/>
        <w:ind w:left="284"/>
        <w:jc w:val="both"/>
        <w:rPr>
          <w:sz w:val="22"/>
          <w:szCs w:val="22"/>
        </w:rPr>
      </w:pPr>
    </w:p>
    <w:p w:rsidR="00540D49" w:rsidRPr="00CF04A9" w:rsidRDefault="00AD6DE8" w:rsidP="00540D49">
      <w:pPr>
        <w:pStyle w:val="a8"/>
        <w:numPr>
          <w:ilvl w:val="0"/>
          <w:numId w:val="9"/>
        </w:numPr>
        <w:spacing w:after="120"/>
        <w:jc w:val="center"/>
        <w:rPr>
          <w:b/>
          <w:bCs/>
          <w:sz w:val="22"/>
          <w:szCs w:val="22"/>
        </w:rPr>
      </w:pPr>
      <w:r w:rsidRPr="00CF04A9">
        <w:rPr>
          <w:b/>
          <w:bCs/>
          <w:sz w:val="22"/>
          <w:szCs w:val="22"/>
        </w:rPr>
        <w:lastRenderedPageBreak/>
        <w:t>Срок действия договора и другие условия</w:t>
      </w:r>
    </w:p>
    <w:p w:rsidR="00AD6DE8" w:rsidRPr="00CF04A9" w:rsidRDefault="00540D49" w:rsidP="00971FF0">
      <w:pPr>
        <w:tabs>
          <w:tab w:val="left" w:pos="709"/>
        </w:tabs>
        <w:ind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 xml:space="preserve">9.1. </w:t>
      </w:r>
      <w:r w:rsidR="00971FF0" w:rsidRPr="00CF04A9">
        <w:rPr>
          <w:sz w:val="22"/>
          <w:szCs w:val="22"/>
        </w:rPr>
        <w:t xml:space="preserve">Срок действия настоящего договора: </w:t>
      </w:r>
      <w:r w:rsidR="00362452">
        <w:rPr>
          <w:sz w:val="22"/>
          <w:szCs w:val="22"/>
        </w:rPr>
        <w:t xml:space="preserve">с </w:t>
      </w:r>
      <w:r w:rsidR="00083017">
        <w:rPr>
          <w:sz w:val="22"/>
          <w:szCs w:val="22"/>
        </w:rPr>
        <w:t>«____»__________</w:t>
      </w:r>
      <w:r w:rsidR="00083017" w:rsidRPr="00CF04A9">
        <w:rPr>
          <w:sz w:val="22"/>
          <w:szCs w:val="22"/>
        </w:rPr>
        <w:t xml:space="preserve"> 20</w:t>
      </w:r>
      <w:r w:rsidR="00083017">
        <w:rPr>
          <w:sz w:val="22"/>
          <w:szCs w:val="22"/>
        </w:rPr>
        <w:t>___</w:t>
      </w:r>
      <w:r w:rsidR="00083017" w:rsidRPr="00CF04A9">
        <w:rPr>
          <w:sz w:val="22"/>
          <w:szCs w:val="22"/>
        </w:rPr>
        <w:t xml:space="preserve"> г</w:t>
      </w:r>
      <w:r w:rsidR="00083017">
        <w:rPr>
          <w:sz w:val="22"/>
          <w:szCs w:val="22"/>
        </w:rPr>
        <w:t>.</w:t>
      </w:r>
      <w:r w:rsidR="00083017" w:rsidRPr="00CF04A9">
        <w:rPr>
          <w:sz w:val="22"/>
          <w:szCs w:val="22"/>
        </w:rPr>
        <w:t xml:space="preserve"> </w:t>
      </w:r>
      <w:r w:rsidR="00362452" w:rsidRPr="00CF04A9">
        <w:rPr>
          <w:sz w:val="22"/>
          <w:szCs w:val="22"/>
        </w:rPr>
        <w:t xml:space="preserve">до </w:t>
      </w:r>
      <w:r w:rsidR="00083017">
        <w:rPr>
          <w:sz w:val="22"/>
          <w:szCs w:val="22"/>
        </w:rPr>
        <w:t>«____»__________</w:t>
      </w:r>
      <w:r w:rsidR="00083017" w:rsidRPr="00CF04A9">
        <w:rPr>
          <w:sz w:val="22"/>
          <w:szCs w:val="22"/>
        </w:rPr>
        <w:t xml:space="preserve"> 20</w:t>
      </w:r>
      <w:r w:rsidR="00083017">
        <w:rPr>
          <w:sz w:val="22"/>
          <w:szCs w:val="22"/>
        </w:rPr>
        <w:t>___</w:t>
      </w:r>
      <w:r w:rsidR="00083017" w:rsidRPr="00CF04A9">
        <w:rPr>
          <w:sz w:val="22"/>
          <w:szCs w:val="22"/>
        </w:rPr>
        <w:t xml:space="preserve"> г</w:t>
      </w:r>
      <w:r w:rsidR="00083017">
        <w:rPr>
          <w:sz w:val="22"/>
          <w:szCs w:val="22"/>
        </w:rPr>
        <w:t>.</w:t>
      </w:r>
      <w:r w:rsidR="00AD6DE8" w:rsidRPr="00CF04A9">
        <w:rPr>
          <w:sz w:val="22"/>
          <w:szCs w:val="22"/>
        </w:rPr>
        <w:br/>
      </w:r>
      <w:r w:rsidR="00971FF0" w:rsidRPr="00CF04A9">
        <w:rPr>
          <w:sz w:val="22"/>
          <w:szCs w:val="22"/>
        </w:rPr>
        <w:t xml:space="preserve">     </w:t>
      </w:r>
      <w:r w:rsidR="004459C5" w:rsidRPr="00CF04A9">
        <w:rPr>
          <w:sz w:val="22"/>
          <w:szCs w:val="22"/>
        </w:rPr>
        <w:t xml:space="preserve">9.2. </w:t>
      </w:r>
      <w:r w:rsidR="00AD6DE8" w:rsidRPr="00CF04A9">
        <w:rPr>
          <w:sz w:val="22"/>
          <w:szCs w:val="22"/>
        </w:rPr>
        <w:t xml:space="preserve">Договор составлен в </w:t>
      </w:r>
      <w:r w:rsidR="0018567F" w:rsidRPr="00CF04A9">
        <w:rPr>
          <w:sz w:val="22"/>
          <w:szCs w:val="22"/>
        </w:rPr>
        <w:t>двух</w:t>
      </w:r>
      <w:r w:rsidR="00AD6DE8" w:rsidRPr="00CF04A9">
        <w:rPr>
          <w:sz w:val="22"/>
          <w:szCs w:val="22"/>
        </w:rPr>
        <w:t xml:space="preserve"> экземплярах, имеющих равную юридическую силу.</w:t>
      </w:r>
    </w:p>
    <w:p w:rsidR="0090258C" w:rsidRPr="00CF04A9" w:rsidRDefault="0090258C" w:rsidP="004459C5">
      <w:pPr>
        <w:tabs>
          <w:tab w:val="left" w:pos="709"/>
        </w:tabs>
        <w:spacing w:after="240"/>
        <w:ind w:left="927" w:hanging="643"/>
        <w:jc w:val="both"/>
        <w:rPr>
          <w:sz w:val="22"/>
          <w:szCs w:val="22"/>
        </w:rPr>
      </w:pPr>
    </w:p>
    <w:p w:rsidR="0090258C" w:rsidRPr="00CF04A9" w:rsidRDefault="0090258C" w:rsidP="004459C5">
      <w:pPr>
        <w:tabs>
          <w:tab w:val="left" w:pos="709"/>
        </w:tabs>
        <w:spacing w:after="240"/>
        <w:ind w:left="927" w:hanging="643"/>
        <w:jc w:val="both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425"/>
        <w:gridCol w:w="3119"/>
        <w:gridCol w:w="425"/>
        <w:gridCol w:w="3118"/>
      </w:tblGrid>
      <w:tr w:rsidR="00AD6DE8" w:rsidRPr="00CF04A9" w:rsidTr="00AD6DE8">
        <w:tc>
          <w:tcPr>
            <w:tcW w:w="3119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b/>
                <w:bCs/>
                <w:sz w:val="22"/>
                <w:szCs w:val="22"/>
              </w:rPr>
            </w:pPr>
            <w:r w:rsidRPr="00CF04A9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b/>
                <w:bCs/>
                <w:sz w:val="22"/>
                <w:szCs w:val="22"/>
              </w:rPr>
            </w:pPr>
            <w:r w:rsidRPr="00CF04A9"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b/>
                <w:bCs/>
                <w:sz w:val="22"/>
                <w:szCs w:val="22"/>
              </w:rPr>
            </w:pPr>
            <w:r w:rsidRPr="00CF04A9">
              <w:rPr>
                <w:b/>
                <w:bCs/>
                <w:sz w:val="22"/>
                <w:szCs w:val="22"/>
              </w:rPr>
              <w:t>Потребитель</w:t>
            </w:r>
          </w:p>
        </w:tc>
      </w:tr>
      <w:tr w:rsidR="00AD6DE8" w:rsidRPr="00CF04A9" w:rsidTr="00AD6DE8">
        <w:tc>
          <w:tcPr>
            <w:tcW w:w="3119" w:type="dxa"/>
            <w:vAlign w:val="bottom"/>
          </w:tcPr>
          <w:p w:rsidR="00AD6DE8" w:rsidRPr="00CF04A9" w:rsidRDefault="00AD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AD6DE8" w:rsidRPr="00CF04A9" w:rsidRDefault="00AD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6DE8" w:rsidRPr="00CF04A9" w:rsidRDefault="00AD6DE8">
            <w:pPr>
              <w:jc w:val="center"/>
              <w:rPr>
                <w:sz w:val="22"/>
                <w:szCs w:val="22"/>
              </w:rPr>
            </w:pPr>
          </w:p>
        </w:tc>
      </w:tr>
      <w:tr w:rsidR="00AD6DE8" w:rsidRPr="00CF04A9" w:rsidTr="00AD6DE8">
        <w:tc>
          <w:tcPr>
            <w:tcW w:w="3119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sz w:val="22"/>
                <w:szCs w:val="22"/>
              </w:rPr>
            </w:pPr>
            <w:r w:rsidRPr="00CF04A9">
              <w:rPr>
                <w:sz w:val="22"/>
                <w:szCs w:val="22"/>
              </w:rPr>
              <w:t>МБУДО «ДМШ № 2»</w:t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E8" w:rsidRPr="00CF04A9" w:rsidRDefault="00AD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E8" w:rsidRPr="00CF04A9" w:rsidRDefault="00AD6DE8">
            <w:pPr>
              <w:jc w:val="center"/>
              <w:rPr>
                <w:sz w:val="22"/>
                <w:szCs w:val="22"/>
              </w:rPr>
            </w:pPr>
          </w:p>
        </w:tc>
      </w:tr>
      <w:tr w:rsidR="00AD6DE8" w:rsidRPr="00CF04A9" w:rsidTr="00AD6DE8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</w:p>
        </w:tc>
      </w:tr>
      <w:tr w:rsidR="00540D49" w:rsidRPr="00CF04A9" w:rsidTr="00AD6DE8">
        <w:tc>
          <w:tcPr>
            <w:tcW w:w="3119" w:type="dxa"/>
            <w:vMerge w:val="restart"/>
            <w:vAlign w:val="bottom"/>
            <w:hideMark/>
          </w:tcPr>
          <w:p w:rsidR="00540D49" w:rsidRPr="00CF04A9" w:rsidRDefault="00540D49">
            <w:pPr>
              <w:jc w:val="center"/>
              <w:rPr>
                <w:sz w:val="22"/>
                <w:szCs w:val="22"/>
              </w:rPr>
            </w:pPr>
            <w:r w:rsidRPr="00CF04A9">
              <w:rPr>
                <w:sz w:val="22"/>
                <w:szCs w:val="22"/>
              </w:rPr>
              <w:t>660037, г. Красноярск,</w:t>
            </w:r>
          </w:p>
          <w:p w:rsidR="00540D49" w:rsidRPr="00CF04A9" w:rsidRDefault="00540D49" w:rsidP="00C66501">
            <w:pPr>
              <w:jc w:val="center"/>
              <w:rPr>
                <w:sz w:val="22"/>
                <w:szCs w:val="22"/>
              </w:rPr>
            </w:pPr>
            <w:r w:rsidRPr="00CF04A9">
              <w:rPr>
                <w:sz w:val="22"/>
                <w:szCs w:val="22"/>
              </w:rPr>
              <w:t>ул. Коломенская, 27</w:t>
            </w:r>
          </w:p>
        </w:tc>
        <w:tc>
          <w:tcPr>
            <w:tcW w:w="425" w:type="dxa"/>
            <w:vAlign w:val="bottom"/>
          </w:tcPr>
          <w:p w:rsidR="00540D49" w:rsidRPr="00CF04A9" w:rsidRDefault="00540D4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540D49" w:rsidRPr="00CF04A9" w:rsidRDefault="00540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40D49" w:rsidRPr="00CF04A9" w:rsidRDefault="00540D4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540D49" w:rsidRPr="00CF04A9" w:rsidRDefault="00540D49" w:rsidP="005A2A5F">
            <w:pPr>
              <w:jc w:val="center"/>
              <w:rPr>
                <w:sz w:val="22"/>
                <w:szCs w:val="22"/>
              </w:rPr>
            </w:pPr>
          </w:p>
        </w:tc>
      </w:tr>
      <w:tr w:rsidR="00540D49" w:rsidRPr="00CF04A9" w:rsidTr="007A5782">
        <w:tc>
          <w:tcPr>
            <w:tcW w:w="3119" w:type="dxa"/>
            <w:vMerge/>
            <w:vAlign w:val="bottom"/>
            <w:hideMark/>
          </w:tcPr>
          <w:p w:rsidR="00540D49" w:rsidRPr="00CF04A9" w:rsidRDefault="00540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40D49" w:rsidRPr="00CF04A9" w:rsidRDefault="00540D4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0D49" w:rsidRPr="00CF04A9" w:rsidRDefault="00540D49">
            <w:pPr>
              <w:jc w:val="center"/>
              <w:rPr>
                <w:sz w:val="22"/>
                <w:szCs w:val="22"/>
              </w:rPr>
            </w:pPr>
            <w:r w:rsidRPr="00CF04A9">
              <w:rPr>
                <w:sz w:val="18"/>
                <w:szCs w:val="18"/>
              </w:rPr>
              <w:t>(Ф.И.О./полное наименование)</w:t>
            </w:r>
          </w:p>
          <w:p w:rsidR="00540D49" w:rsidRPr="00CF04A9" w:rsidRDefault="00540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40D49" w:rsidRPr="00CF04A9" w:rsidRDefault="00540D4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0D49" w:rsidRPr="00CF04A9" w:rsidRDefault="00540D49" w:rsidP="005A2A5F">
            <w:pPr>
              <w:jc w:val="center"/>
              <w:rPr>
                <w:sz w:val="22"/>
                <w:szCs w:val="22"/>
              </w:rPr>
            </w:pPr>
            <w:r w:rsidRPr="00CF04A9">
              <w:rPr>
                <w:sz w:val="18"/>
                <w:szCs w:val="18"/>
              </w:rPr>
              <w:t>(Ф.И.О.)</w:t>
            </w:r>
          </w:p>
          <w:p w:rsidR="00540D49" w:rsidRPr="00CF04A9" w:rsidRDefault="00540D49" w:rsidP="005A2A5F">
            <w:pPr>
              <w:jc w:val="center"/>
              <w:rPr>
                <w:sz w:val="22"/>
                <w:szCs w:val="22"/>
              </w:rPr>
            </w:pPr>
          </w:p>
        </w:tc>
      </w:tr>
      <w:tr w:rsidR="00540D49" w:rsidRPr="00CF04A9" w:rsidTr="00C66501">
        <w:tc>
          <w:tcPr>
            <w:tcW w:w="3119" w:type="dxa"/>
            <w:vMerge/>
            <w:tcBorders>
              <w:bottom w:val="single" w:sz="4" w:space="0" w:color="auto"/>
            </w:tcBorders>
            <w:vAlign w:val="bottom"/>
          </w:tcPr>
          <w:p w:rsidR="00540D49" w:rsidRPr="00CF04A9" w:rsidRDefault="00540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40D49" w:rsidRPr="00CF04A9" w:rsidRDefault="00540D4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0D49" w:rsidRPr="00CF04A9" w:rsidRDefault="0054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540D49" w:rsidRPr="00CF04A9" w:rsidRDefault="00540D4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0D49" w:rsidRPr="00CF04A9" w:rsidRDefault="00540D49" w:rsidP="005A2A5F">
            <w:pPr>
              <w:jc w:val="center"/>
              <w:rPr>
                <w:sz w:val="18"/>
                <w:szCs w:val="18"/>
              </w:rPr>
            </w:pPr>
          </w:p>
        </w:tc>
      </w:tr>
      <w:tr w:rsidR="00AD6DE8" w:rsidRPr="00CF04A9" w:rsidTr="00287E17">
        <w:tc>
          <w:tcPr>
            <w:tcW w:w="3119" w:type="dxa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425" w:type="dxa"/>
          </w:tcPr>
          <w:p w:rsidR="00AD6DE8" w:rsidRPr="00CF04A9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(адрес места жительства/</w:t>
            </w:r>
            <w:r w:rsidRPr="00CF04A9">
              <w:rPr>
                <w:sz w:val="18"/>
                <w:szCs w:val="18"/>
              </w:rPr>
              <w:br/>
              <w:t>юридический адрес,</w:t>
            </w:r>
            <w:r w:rsidR="00287E17" w:rsidRPr="00CF04A9">
              <w:rPr>
                <w:sz w:val="18"/>
                <w:szCs w:val="18"/>
              </w:rPr>
              <w:t xml:space="preserve"> </w:t>
            </w:r>
            <w:r w:rsidRPr="00CF04A9">
              <w:rPr>
                <w:sz w:val="18"/>
                <w:szCs w:val="18"/>
              </w:rPr>
              <w:t>телефон)</w:t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(адрес места жительства,</w:t>
            </w:r>
            <w:r w:rsidR="00287E17" w:rsidRPr="00CF04A9">
              <w:rPr>
                <w:sz w:val="18"/>
                <w:szCs w:val="18"/>
              </w:rPr>
              <w:t xml:space="preserve"> </w:t>
            </w:r>
            <w:r w:rsidRPr="00CF04A9">
              <w:rPr>
                <w:sz w:val="18"/>
                <w:szCs w:val="18"/>
              </w:rPr>
              <w:t>телефон)</w:t>
            </w:r>
          </w:p>
        </w:tc>
      </w:tr>
      <w:tr w:rsidR="00287E17" w:rsidRPr="00CF04A9" w:rsidTr="00AD6DE8">
        <w:tc>
          <w:tcPr>
            <w:tcW w:w="3119" w:type="dxa"/>
            <w:vMerge w:val="restart"/>
            <w:vAlign w:val="bottom"/>
            <w:hideMark/>
          </w:tcPr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Получатель: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Департамент финансов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города Красноярска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proofErr w:type="gramStart"/>
            <w:r w:rsidRPr="00CF04A9">
              <w:rPr>
                <w:sz w:val="18"/>
                <w:szCs w:val="18"/>
              </w:rPr>
              <w:t>(МБУДО «ДМШ№2»</w:t>
            </w:r>
            <w:proofErr w:type="gramEnd"/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ИНН 2462023310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КПП  246201001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proofErr w:type="gramStart"/>
            <w:r w:rsidRPr="00CF04A9">
              <w:rPr>
                <w:sz w:val="18"/>
                <w:szCs w:val="18"/>
              </w:rPr>
              <w:t>л</w:t>
            </w:r>
            <w:proofErr w:type="gramEnd"/>
            <w:r w:rsidRPr="00CF04A9">
              <w:rPr>
                <w:sz w:val="18"/>
                <w:szCs w:val="18"/>
              </w:rPr>
              <w:t>\с 20196Щ53880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Банк получателя: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  <w:lang w:bidi="ru-RU"/>
              </w:rPr>
            </w:pPr>
            <w:r w:rsidRPr="00CF04A9">
              <w:rPr>
                <w:sz w:val="18"/>
                <w:szCs w:val="18"/>
                <w:lang w:bidi="ru-RU"/>
              </w:rPr>
              <w:t>ОТДЕЛЕНИЕ КРАСНОЯРСК БАНКА РОССИИ//УФК по Красноярскому краю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  <w:lang w:bidi="ru-RU"/>
              </w:rPr>
              <w:t>г. Красноярск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proofErr w:type="gramStart"/>
            <w:r w:rsidRPr="00CF04A9">
              <w:rPr>
                <w:sz w:val="18"/>
                <w:szCs w:val="18"/>
              </w:rPr>
              <w:t>р</w:t>
            </w:r>
            <w:proofErr w:type="gramEnd"/>
            <w:r w:rsidRPr="00CF04A9">
              <w:rPr>
                <w:sz w:val="18"/>
                <w:szCs w:val="18"/>
              </w:rPr>
              <w:t xml:space="preserve">/с </w:t>
            </w:r>
            <w:r w:rsidRPr="00CF04A9">
              <w:rPr>
                <w:sz w:val="18"/>
                <w:szCs w:val="18"/>
                <w:lang w:bidi="ru-RU"/>
              </w:rPr>
              <w:t>03234643047010001900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  <w:lang w:bidi="ru-RU"/>
              </w:rPr>
            </w:pPr>
            <w:proofErr w:type="spellStart"/>
            <w:r w:rsidRPr="00CF04A9">
              <w:rPr>
                <w:sz w:val="18"/>
                <w:szCs w:val="18"/>
              </w:rPr>
              <w:t>Бик</w:t>
            </w:r>
            <w:proofErr w:type="spellEnd"/>
            <w:r w:rsidRPr="00CF04A9">
              <w:rPr>
                <w:sz w:val="18"/>
                <w:szCs w:val="18"/>
              </w:rPr>
              <w:t xml:space="preserve"> </w:t>
            </w:r>
            <w:r w:rsidRPr="00CF04A9">
              <w:rPr>
                <w:sz w:val="18"/>
                <w:szCs w:val="18"/>
                <w:lang w:bidi="ru-RU"/>
              </w:rPr>
              <w:t>010407105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  <w:lang w:bidi="ru-RU"/>
              </w:rPr>
              <w:t>Корреспондентский счет 40102810245370000011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Назначение платежа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00000000000000000130</w:t>
            </w:r>
          </w:p>
          <w:p w:rsidR="00287E17" w:rsidRPr="00CF04A9" w:rsidRDefault="00287E17" w:rsidP="00287E17">
            <w:pPr>
              <w:jc w:val="center"/>
              <w:rPr>
                <w:b/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Платные услуг</w:t>
            </w:r>
            <w:proofErr w:type="gramStart"/>
            <w:r w:rsidRPr="00CF04A9">
              <w:rPr>
                <w:sz w:val="18"/>
                <w:szCs w:val="18"/>
              </w:rPr>
              <w:t>и-</w:t>
            </w:r>
            <w:proofErr w:type="gramEnd"/>
            <w:r w:rsidRPr="00CF04A9">
              <w:rPr>
                <w:sz w:val="18"/>
                <w:szCs w:val="18"/>
              </w:rPr>
              <w:t xml:space="preserve"> оплата за обучение</w:t>
            </w:r>
          </w:p>
        </w:tc>
        <w:tc>
          <w:tcPr>
            <w:tcW w:w="425" w:type="dxa"/>
            <w:vAlign w:val="bottom"/>
          </w:tcPr>
          <w:p w:rsidR="00287E17" w:rsidRPr="00CF04A9" w:rsidRDefault="00287E1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287E17" w:rsidRPr="00CF04A9" w:rsidRDefault="00287E17">
            <w:pPr>
              <w:jc w:val="center"/>
              <w:rPr>
                <w:sz w:val="22"/>
                <w:szCs w:val="22"/>
              </w:rPr>
            </w:pPr>
          </w:p>
          <w:p w:rsidR="00287E17" w:rsidRPr="00CF04A9" w:rsidRDefault="00287E17" w:rsidP="001A7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287E17" w:rsidRPr="00CF04A9" w:rsidRDefault="00287E1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bottom"/>
          </w:tcPr>
          <w:p w:rsidR="00287E17" w:rsidRPr="00CF04A9" w:rsidRDefault="00287E17">
            <w:pPr>
              <w:jc w:val="center"/>
              <w:rPr>
                <w:sz w:val="22"/>
                <w:szCs w:val="22"/>
              </w:rPr>
            </w:pPr>
          </w:p>
        </w:tc>
      </w:tr>
      <w:tr w:rsidR="00287E17" w:rsidRPr="00CF04A9" w:rsidTr="00950258">
        <w:tc>
          <w:tcPr>
            <w:tcW w:w="3119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287E17" w:rsidRPr="00CF04A9" w:rsidRDefault="00287E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87E17" w:rsidRPr="00CF04A9" w:rsidRDefault="00287E1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bottom"/>
          </w:tcPr>
          <w:p w:rsidR="00287E17" w:rsidRPr="00CF04A9" w:rsidRDefault="0028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287E17" w:rsidRPr="00CF04A9" w:rsidRDefault="00287E1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bottom"/>
          </w:tcPr>
          <w:p w:rsidR="00287E17" w:rsidRPr="00CF04A9" w:rsidRDefault="00287E17">
            <w:pPr>
              <w:jc w:val="center"/>
              <w:rPr>
                <w:sz w:val="22"/>
                <w:szCs w:val="22"/>
              </w:rPr>
            </w:pPr>
          </w:p>
        </w:tc>
      </w:tr>
      <w:tr w:rsidR="00AD6DE8" w:rsidRPr="00CF04A9" w:rsidTr="00AD6DE8">
        <w:tc>
          <w:tcPr>
            <w:tcW w:w="3119" w:type="dxa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AD6DE8" w:rsidRPr="00CF04A9" w:rsidRDefault="00AD6DE8" w:rsidP="00177BCD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(паспортные данные</w:t>
            </w:r>
            <w:r w:rsidR="00177BCD" w:rsidRPr="00CF04A9">
              <w:rPr>
                <w:sz w:val="18"/>
                <w:szCs w:val="18"/>
              </w:rPr>
              <w:t>)</w:t>
            </w:r>
            <w:r w:rsidRPr="00CF04A9">
              <w:rPr>
                <w:sz w:val="18"/>
                <w:szCs w:val="18"/>
              </w:rPr>
              <w:br/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 данные свидетельства о рождении, паспорта)</w:t>
            </w:r>
          </w:p>
        </w:tc>
      </w:tr>
      <w:tr w:rsidR="00AD6DE8" w:rsidRPr="00CF04A9" w:rsidTr="00AD6DE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DE8" w:rsidRPr="00CF04A9" w:rsidRDefault="00362452" w:rsidP="00C14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А.</w:t>
            </w:r>
            <w:r w:rsidR="00C146A9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 xml:space="preserve"> </w:t>
            </w:r>
            <w:r w:rsidR="00C146A9">
              <w:rPr>
                <w:sz w:val="22"/>
                <w:szCs w:val="22"/>
              </w:rPr>
              <w:t>Казанцева</w:t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E8" w:rsidRPr="00CF04A9" w:rsidRDefault="00AD6DE8">
            <w:pPr>
              <w:jc w:val="center"/>
              <w:rPr>
                <w:sz w:val="22"/>
                <w:szCs w:val="22"/>
              </w:rPr>
            </w:pPr>
          </w:p>
          <w:p w:rsidR="00AD6DE8" w:rsidRPr="00CF04A9" w:rsidRDefault="00AD6DE8">
            <w:pPr>
              <w:jc w:val="center"/>
              <w:rPr>
                <w:sz w:val="22"/>
                <w:szCs w:val="22"/>
              </w:rPr>
            </w:pPr>
          </w:p>
          <w:p w:rsidR="00AD6DE8" w:rsidRPr="00CF04A9" w:rsidRDefault="00AD6DE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22"/>
                <w:szCs w:val="22"/>
              </w:rPr>
            </w:pPr>
          </w:p>
          <w:p w:rsidR="00AD6DE8" w:rsidRPr="00CF04A9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E8" w:rsidRPr="00CF04A9" w:rsidRDefault="00AD6DE8">
            <w:pPr>
              <w:jc w:val="center"/>
              <w:rPr>
                <w:sz w:val="22"/>
                <w:szCs w:val="22"/>
              </w:rPr>
            </w:pPr>
          </w:p>
        </w:tc>
      </w:tr>
      <w:tr w:rsidR="00AD6DE8" w:rsidRPr="00CF04A9" w:rsidTr="00AD6DE8">
        <w:tc>
          <w:tcPr>
            <w:tcW w:w="3119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(подпись)</w:t>
            </w:r>
          </w:p>
        </w:tc>
      </w:tr>
    </w:tbl>
    <w:p w:rsidR="00AD6DE8" w:rsidRDefault="00AD6DE8" w:rsidP="00AD6DE8">
      <w:pPr>
        <w:ind w:firstLine="1276"/>
        <w:rPr>
          <w:sz w:val="22"/>
          <w:szCs w:val="22"/>
        </w:rPr>
      </w:pPr>
      <w:r w:rsidRPr="00CF04A9">
        <w:rPr>
          <w:sz w:val="22"/>
          <w:szCs w:val="22"/>
        </w:rPr>
        <w:t>М.П.</w:t>
      </w:r>
    </w:p>
    <w:p w:rsidR="00C8021C" w:rsidRDefault="00C8021C" w:rsidP="0087382C">
      <w:pPr>
        <w:spacing w:after="120"/>
        <w:rPr>
          <w:sz w:val="22"/>
          <w:szCs w:val="22"/>
        </w:rPr>
      </w:pPr>
    </w:p>
    <w:p w:rsidR="009E1229" w:rsidRDefault="009E1229">
      <w:pPr>
        <w:rPr>
          <w:sz w:val="22"/>
          <w:szCs w:val="22"/>
        </w:rPr>
      </w:pPr>
    </w:p>
    <w:sectPr w:rsidR="009E1229" w:rsidSect="0090258C">
      <w:headerReference w:type="default" r:id="rId9"/>
      <w:pgSz w:w="11906" w:h="16838"/>
      <w:pgMar w:top="1276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24" w:rsidRDefault="00280924">
      <w:r>
        <w:separator/>
      </w:r>
    </w:p>
  </w:endnote>
  <w:endnote w:type="continuationSeparator" w:id="0">
    <w:p w:rsidR="00280924" w:rsidRDefault="0028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24" w:rsidRDefault="00280924">
      <w:r>
        <w:separator/>
      </w:r>
    </w:p>
  </w:footnote>
  <w:footnote w:type="continuationSeparator" w:id="0">
    <w:p w:rsidR="00280924" w:rsidRDefault="00280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54" w:rsidRDefault="004E2754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A0A"/>
    <w:multiLevelType w:val="multilevel"/>
    <w:tmpl w:val="43D80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0BA43B87"/>
    <w:multiLevelType w:val="multilevel"/>
    <w:tmpl w:val="037E31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9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11853F13"/>
    <w:multiLevelType w:val="hybridMultilevel"/>
    <w:tmpl w:val="3A2E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D3C1B"/>
    <w:multiLevelType w:val="multilevel"/>
    <w:tmpl w:val="D8083F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4">
    <w:nsid w:val="1B4720F7"/>
    <w:multiLevelType w:val="multilevel"/>
    <w:tmpl w:val="D8083F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5">
    <w:nsid w:val="281577B7"/>
    <w:multiLevelType w:val="hybridMultilevel"/>
    <w:tmpl w:val="2BDAAB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7D62D8"/>
    <w:multiLevelType w:val="multilevel"/>
    <w:tmpl w:val="A5A40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  <w:b w:val="0"/>
      </w:rPr>
    </w:lvl>
  </w:abstractNum>
  <w:abstractNum w:abstractNumId="7">
    <w:nsid w:val="5A7C7DF0"/>
    <w:multiLevelType w:val="multilevel"/>
    <w:tmpl w:val="43D80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69151DAA"/>
    <w:multiLevelType w:val="multilevel"/>
    <w:tmpl w:val="D8083F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9">
    <w:nsid w:val="6944353B"/>
    <w:multiLevelType w:val="multilevel"/>
    <w:tmpl w:val="43D80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10">
    <w:nsid w:val="6EB56492"/>
    <w:multiLevelType w:val="hybridMultilevel"/>
    <w:tmpl w:val="101E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E3D85"/>
    <w:multiLevelType w:val="multilevel"/>
    <w:tmpl w:val="43D807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12">
    <w:nsid w:val="7BA11BA8"/>
    <w:multiLevelType w:val="multilevel"/>
    <w:tmpl w:val="D8083F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5C"/>
    <w:rsid w:val="000067BF"/>
    <w:rsid w:val="0005320A"/>
    <w:rsid w:val="000824B9"/>
    <w:rsid w:val="00083017"/>
    <w:rsid w:val="0009315B"/>
    <w:rsid w:val="000B3E5F"/>
    <w:rsid w:val="000E21AD"/>
    <w:rsid w:val="00122014"/>
    <w:rsid w:val="001227D9"/>
    <w:rsid w:val="0014178A"/>
    <w:rsid w:val="00141DB5"/>
    <w:rsid w:val="0014728C"/>
    <w:rsid w:val="0014793A"/>
    <w:rsid w:val="00165C0E"/>
    <w:rsid w:val="00177BCD"/>
    <w:rsid w:val="0018567F"/>
    <w:rsid w:val="00187C60"/>
    <w:rsid w:val="00192CEC"/>
    <w:rsid w:val="001A4AC0"/>
    <w:rsid w:val="001C0AB7"/>
    <w:rsid w:val="001D7C6B"/>
    <w:rsid w:val="001F1012"/>
    <w:rsid w:val="002226F2"/>
    <w:rsid w:val="002265A3"/>
    <w:rsid w:val="00236B48"/>
    <w:rsid w:val="00280924"/>
    <w:rsid w:val="00287E17"/>
    <w:rsid w:val="0029253C"/>
    <w:rsid w:val="002A1654"/>
    <w:rsid w:val="002A6895"/>
    <w:rsid w:val="002A748A"/>
    <w:rsid w:val="002B2C80"/>
    <w:rsid w:val="002E1C7D"/>
    <w:rsid w:val="002F140A"/>
    <w:rsid w:val="00317FC8"/>
    <w:rsid w:val="0032301B"/>
    <w:rsid w:val="0034337C"/>
    <w:rsid w:val="00347B32"/>
    <w:rsid w:val="003544B2"/>
    <w:rsid w:val="00362452"/>
    <w:rsid w:val="0036406C"/>
    <w:rsid w:val="0038648E"/>
    <w:rsid w:val="00387F41"/>
    <w:rsid w:val="0039465C"/>
    <w:rsid w:val="003B032A"/>
    <w:rsid w:val="003B2608"/>
    <w:rsid w:val="003B73E3"/>
    <w:rsid w:val="003D3C58"/>
    <w:rsid w:val="003E30F2"/>
    <w:rsid w:val="003E349D"/>
    <w:rsid w:val="003E46F7"/>
    <w:rsid w:val="003E59B6"/>
    <w:rsid w:val="003F14F0"/>
    <w:rsid w:val="00406A5B"/>
    <w:rsid w:val="004103C7"/>
    <w:rsid w:val="00413D75"/>
    <w:rsid w:val="0041644E"/>
    <w:rsid w:val="0042202C"/>
    <w:rsid w:val="0042495B"/>
    <w:rsid w:val="004459C5"/>
    <w:rsid w:val="004470F0"/>
    <w:rsid w:val="00457742"/>
    <w:rsid w:val="00457E7E"/>
    <w:rsid w:val="004826B7"/>
    <w:rsid w:val="0049335F"/>
    <w:rsid w:val="00494F3A"/>
    <w:rsid w:val="004B7425"/>
    <w:rsid w:val="004D3A34"/>
    <w:rsid w:val="004E0AA6"/>
    <w:rsid w:val="004E194D"/>
    <w:rsid w:val="004E2754"/>
    <w:rsid w:val="004E4298"/>
    <w:rsid w:val="00500E12"/>
    <w:rsid w:val="00513A58"/>
    <w:rsid w:val="00516561"/>
    <w:rsid w:val="00527A70"/>
    <w:rsid w:val="00540D49"/>
    <w:rsid w:val="005453BD"/>
    <w:rsid w:val="00563E42"/>
    <w:rsid w:val="005812CD"/>
    <w:rsid w:val="005C0D5B"/>
    <w:rsid w:val="005F1045"/>
    <w:rsid w:val="005F4AA1"/>
    <w:rsid w:val="005F4FAA"/>
    <w:rsid w:val="00601C60"/>
    <w:rsid w:val="00615C3E"/>
    <w:rsid w:val="00626BEF"/>
    <w:rsid w:val="00631A33"/>
    <w:rsid w:val="006375B9"/>
    <w:rsid w:val="00644C8A"/>
    <w:rsid w:val="00650028"/>
    <w:rsid w:val="00673293"/>
    <w:rsid w:val="006918BA"/>
    <w:rsid w:val="006B4073"/>
    <w:rsid w:val="006B42FA"/>
    <w:rsid w:val="006B780B"/>
    <w:rsid w:val="006C3E06"/>
    <w:rsid w:val="006D4FC3"/>
    <w:rsid w:val="006E10BB"/>
    <w:rsid w:val="006E3C58"/>
    <w:rsid w:val="007158D8"/>
    <w:rsid w:val="00731212"/>
    <w:rsid w:val="00745CD2"/>
    <w:rsid w:val="00771EFD"/>
    <w:rsid w:val="00785B44"/>
    <w:rsid w:val="007A373E"/>
    <w:rsid w:val="007D29D1"/>
    <w:rsid w:val="007D2DE9"/>
    <w:rsid w:val="007F3E8F"/>
    <w:rsid w:val="008045C6"/>
    <w:rsid w:val="00810F8F"/>
    <w:rsid w:val="008278F1"/>
    <w:rsid w:val="0084623A"/>
    <w:rsid w:val="008529E7"/>
    <w:rsid w:val="0085788E"/>
    <w:rsid w:val="00857FA3"/>
    <w:rsid w:val="0087382C"/>
    <w:rsid w:val="00874437"/>
    <w:rsid w:val="00880B7B"/>
    <w:rsid w:val="008A1EDD"/>
    <w:rsid w:val="009018F8"/>
    <w:rsid w:val="0090258C"/>
    <w:rsid w:val="00904B98"/>
    <w:rsid w:val="009059E2"/>
    <w:rsid w:val="0091219F"/>
    <w:rsid w:val="00922C2B"/>
    <w:rsid w:val="0092519E"/>
    <w:rsid w:val="00925D27"/>
    <w:rsid w:val="009325A3"/>
    <w:rsid w:val="00942EFF"/>
    <w:rsid w:val="00944EB0"/>
    <w:rsid w:val="009505D5"/>
    <w:rsid w:val="009646E6"/>
    <w:rsid w:val="00971FF0"/>
    <w:rsid w:val="00981304"/>
    <w:rsid w:val="00986599"/>
    <w:rsid w:val="009C7EE1"/>
    <w:rsid w:val="009D6E02"/>
    <w:rsid w:val="009E1229"/>
    <w:rsid w:val="009F39EF"/>
    <w:rsid w:val="009F4AA1"/>
    <w:rsid w:val="009F6A46"/>
    <w:rsid w:val="009F6F00"/>
    <w:rsid w:val="00A0062A"/>
    <w:rsid w:val="00A06016"/>
    <w:rsid w:val="00A21AAF"/>
    <w:rsid w:val="00A24F60"/>
    <w:rsid w:val="00A2599D"/>
    <w:rsid w:val="00A27FC6"/>
    <w:rsid w:val="00A36738"/>
    <w:rsid w:val="00A46A63"/>
    <w:rsid w:val="00A85E35"/>
    <w:rsid w:val="00A87BC0"/>
    <w:rsid w:val="00A9711D"/>
    <w:rsid w:val="00AB21D8"/>
    <w:rsid w:val="00AB264A"/>
    <w:rsid w:val="00AC7B0A"/>
    <w:rsid w:val="00AD6DE8"/>
    <w:rsid w:val="00AE111F"/>
    <w:rsid w:val="00AE3FAB"/>
    <w:rsid w:val="00B110D3"/>
    <w:rsid w:val="00B1481C"/>
    <w:rsid w:val="00B54E7C"/>
    <w:rsid w:val="00B56138"/>
    <w:rsid w:val="00B65113"/>
    <w:rsid w:val="00B770FA"/>
    <w:rsid w:val="00B77D34"/>
    <w:rsid w:val="00B90F85"/>
    <w:rsid w:val="00B93E13"/>
    <w:rsid w:val="00B942FF"/>
    <w:rsid w:val="00BA1A96"/>
    <w:rsid w:val="00BB0A02"/>
    <w:rsid w:val="00BB2284"/>
    <w:rsid w:val="00BD0866"/>
    <w:rsid w:val="00C146A9"/>
    <w:rsid w:val="00C17C00"/>
    <w:rsid w:val="00C411A5"/>
    <w:rsid w:val="00C52A9B"/>
    <w:rsid w:val="00C56D7D"/>
    <w:rsid w:val="00C57F2C"/>
    <w:rsid w:val="00C6295D"/>
    <w:rsid w:val="00C6583B"/>
    <w:rsid w:val="00C75BB4"/>
    <w:rsid w:val="00C8021C"/>
    <w:rsid w:val="00CA7F1F"/>
    <w:rsid w:val="00CB02C4"/>
    <w:rsid w:val="00CC7C78"/>
    <w:rsid w:val="00CE3565"/>
    <w:rsid w:val="00CF04A9"/>
    <w:rsid w:val="00D045EE"/>
    <w:rsid w:val="00D26EA6"/>
    <w:rsid w:val="00D5390C"/>
    <w:rsid w:val="00D72C6E"/>
    <w:rsid w:val="00D7361D"/>
    <w:rsid w:val="00DA0F0A"/>
    <w:rsid w:val="00DB3837"/>
    <w:rsid w:val="00DF4AFF"/>
    <w:rsid w:val="00DF7A9D"/>
    <w:rsid w:val="00E001A4"/>
    <w:rsid w:val="00E361EB"/>
    <w:rsid w:val="00E45BC4"/>
    <w:rsid w:val="00E46BEC"/>
    <w:rsid w:val="00E669D4"/>
    <w:rsid w:val="00E8213E"/>
    <w:rsid w:val="00EB06CC"/>
    <w:rsid w:val="00ED02A0"/>
    <w:rsid w:val="00ED579F"/>
    <w:rsid w:val="00EE05FE"/>
    <w:rsid w:val="00F34BA5"/>
    <w:rsid w:val="00F76E13"/>
    <w:rsid w:val="00F9234B"/>
    <w:rsid w:val="00F935E0"/>
    <w:rsid w:val="00FB27E0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1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1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711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E0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9F6F00"/>
    <w:pPr>
      <w:ind w:left="708"/>
    </w:pPr>
  </w:style>
  <w:style w:type="paragraph" w:styleId="a9">
    <w:name w:val="No Spacing"/>
    <w:uiPriority w:val="1"/>
    <w:qFormat/>
    <w:rsid w:val="009F6F00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39E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F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1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1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711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E0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9F6F00"/>
    <w:pPr>
      <w:ind w:left="708"/>
    </w:pPr>
  </w:style>
  <w:style w:type="paragraph" w:styleId="a9">
    <w:name w:val="No Spacing"/>
    <w:uiPriority w:val="1"/>
    <w:qFormat/>
    <w:rsid w:val="009F6F00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39E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F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4253-12B0-4CC9-953D-868B50BC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ДМШ-2</cp:lastModifiedBy>
  <cp:revision>4</cp:revision>
  <cp:lastPrinted>2022-08-26T06:08:00Z</cp:lastPrinted>
  <dcterms:created xsi:type="dcterms:W3CDTF">2022-09-12T08:01:00Z</dcterms:created>
  <dcterms:modified xsi:type="dcterms:W3CDTF">2022-11-07T08:53:00Z</dcterms:modified>
</cp:coreProperties>
</file>