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1" w:rsidRDefault="00E06AC1" w:rsidP="00E06A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E06AC1" w:rsidRDefault="00E06AC1" w:rsidP="00E06A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П0.01. УП.02. «Фольклорный ансамбль</w:t>
      </w:r>
      <w:r w:rsidR="00906841">
        <w:rPr>
          <w:rFonts w:ascii="Times New Roman" w:eastAsia="Times New Roman" w:hAnsi="Times New Roman" w:cs="Times New Roman"/>
          <w:b/>
          <w:sz w:val="28"/>
          <w:szCs w:val="28"/>
        </w:rPr>
        <w:t>» ДП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в области музыкального искусства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инструмент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ПО.01. «Музыкальное исполнительство»</w:t>
      </w:r>
    </w:p>
    <w:p w:rsidR="00300B99" w:rsidRPr="00CA1BE5" w:rsidRDefault="00D1475E" w:rsidP="00300B99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«Музыкальный инструмент» </w:t>
      </w:r>
      <w:r w:rsidR="00300B99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00B99" w:rsidRPr="00CA1BE5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программа) входит в структуру дополнительной </w:t>
      </w:r>
      <w:proofErr w:type="spellStart"/>
      <w:r w:rsidR="00300B99" w:rsidRPr="00CA1BE5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300B99" w:rsidRPr="00CA1B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области музыкального искусства «Музыкальный фольклор». </w:t>
      </w:r>
      <w:r w:rsidR="00300B99" w:rsidRPr="00CA1BE5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МБУДО «ДМШ № 2» в соответствии с Федеральными государственными требованиями (далее ФГТ).</w:t>
      </w:r>
    </w:p>
    <w:p w:rsidR="00300B99" w:rsidRPr="00CA1BE5" w:rsidRDefault="00300B99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hAnsi="Times New Roman" w:cs="Times New Roman"/>
          <w:color w:val="000000"/>
          <w:sz w:val="28"/>
          <w:szCs w:val="28"/>
        </w:rPr>
        <w:t>Срок реализации учебного предмета «</w:t>
      </w:r>
      <w:r w:rsidR="001D587A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инструмент</w:t>
      </w:r>
      <w:r w:rsidR="001D587A" w:rsidRPr="00CA1BE5"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r w:rsidRPr="00CA1BE5">
        <w:rPr>
          <w:rFonts w:ascii="Times New Roman" w:hAnsi="Times New Roman" w:cs="Times New Roman"/>
          <w:color w:val="000000"/>
          <w:sz w:val="28"/>
          <w:szCs w:val="28"/>
        </w:rPr>
        <w:t>детей, поступивших в образовательное учрежд</w:t>
      </w:r>
      <w:r w:rsidR="001D587A" w:rsidRPr="00CA1BE5">
        <w:rPr>
          <w:rFonts w:ascii="Times New Roman" w:hAnsi="Times New Roman" w:cs="Times New Roman"/>
          <w:color w:val="000000"/>
          <w:sz w:val="28"/>
          <w:szCs w:val="28"/>
        </w:rPr>
        <w:t xml:space="preserve">ение в первый класс в возрасте </w:t>
      </w:r>
      <w:r w:rsidRPr="00CA1BE5">
        <w:rPr>
          <w:rFonts w:ascii="Times New Roman" w:hAnsi="Times New Roman" w:cs="Times New Roman"/>
          <w:color w:val="000000"/>
          <w:sz w:val="28"/>
          <w:szCs w:val="28"/>
        </w:rPr>
        <w:t>с шести лет шести месяцев до девяти лет, составляет 8 лет, для детей, поступивших в возрасте от десяти до двенадцати лет, составляет 5 лет.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детей, не закончивших освоение образовательной программы  основного общего образования или среднего (полного) общего образования и  планирующих поступление в образовательные учреждения, реализующие 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профессиональные образовательные программы в области  музыкального искусства, срок освоения может быть увеличен на один год и  соответственно составлять 9 лет.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музыкально-творче</w:t>
      </w:r>
      <w:r w:rsidR="001D587A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способностей учащегося на 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приобретенных и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базовых знаний, умений и навыков в области 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исполнительства</w:t>
      </w:r>
      <w:r w:rsidR="00283D86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CA1BE5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каком-либо </w:t>
      </w:r>
      <w:r w:rsidR="00283D86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народном инструменте (баян, балалайка)</w:t>
      </w:r>
      <w:r w:rsidR="00CA1BE5"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фортепиано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рабочей программы учебного предмета: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I. Пояснительная записка 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а) Характеристика учебного предмета, его место и роль в</w:t>
      </w:r>
      <w:r w:rsid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 процессе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Срок реализации учебного предмета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Объем учебного времени, </w:t>
      </w:r>
      <w:r w:rsid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предусмотренный учебным планом 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на реализацию учебного предмета</w:t>
      </w:r>
      <w:r w:rsidR="002E5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г) Форма проведения учебных аудиторных занятий</w:t>
      </w:r>
      <w:r w:rsidR="002E5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) Цель и задачи учебного предмета</w:t>
      </w:r>
      <w:r w:rsidR="002E5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57F1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е) Обоснование структуры программы учебного предмета</w:t>
      </w:r>
      <w:r w:rsidR="002E5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Методы обучения </w:t>
      </w:r>
      <w:r w:rsidR="002E5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) Описание материально-технических условий реализации</w:t>
      </w:r>
      <w:r w:rsidR="002E5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предмета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Содержание учебного предмета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затратах учебного времени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предмета и годовые требования по классам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III. Требования к уровню подготовки учащихся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IV. Формы и методы контроля, система оценок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Аттестация: цели, виды, форма, содержание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Методическое обеспечение учебного процесса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педагогическим работникам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Рекомендации по организации самостоятельной работы 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VI. Список литературы </w:t>
      </w:r>
    </w:p>
    <w:p w:rsidR="00143BCA" w:rsidRPr="00CA1BE5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рекомендуемой нотной литературы</w:t>
      </w:r>
    </w:p>
    <w:p w:rsidR="002E57F1" w:rsidRDefault="00D1475E" w:rsidP="00300B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BE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рекомендуемой методической литературы</w:t>
      </w:r>
    </w:p>
    <w:p w:rsidR="00143BCA" w:rsidRPr="00CA1BE5" w:rsidRDefault="00143BCA" w:rsidP="002E57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143BCA" w:rsidRPr="00CA1BE5" w:rsidSect="00300B99">
      <w:pgSz w:w="11900" w:h="16820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3BCA"/>
    <w:rsid w:val="00143BCA"/>
    <w:rsid w:val="001D587A"/>
    <w:rsid w:val="00283D86"/>
    <w:rsid w:val="002E57F1"/>
    <w:rsid w:val="00300B99"/>
    <w:rsid w:val="00537086"/>
    <w:rsid w:val="008944B9"/>
    <w:rsid w:val="00906841"/>
    <w:rsid w:val="00CA1BE5"/>
    <w:rsid w:val="00D1475E"/>
    <w:rsid w:val="00E0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3B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3B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3B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3B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3B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43B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3BCA"/>
  </w:style>
  <w:style w:type="table" w:customStyle="1" w:styleId="TableNormal">
    <w:name w:val="Table Normal"/>
    <w:rsid w:val="00143B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3B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3B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5</cp:revision>
  <dcterms:created xsi:type="dcterms:W3CDTF">2021-07-27T12:04:00Z</dcterms:created>
  <dcterms:modified xsi:type="dcterms:W3CDTF">2021-07-27T12:55:00Z</dcterms:modified>
</cp:coreProperties>
</file>