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97" w:rsidRDefault="00E71A97" w:rsidP="00E71A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E71A97" w:rsidRDefault="00E71A97" w:rsidP="00E71A97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П0.02. УП.02. «Народное музыкальное творчество» ДПОП в области музыкального искусства «Музыкальный фольклор».</w:t>
      </w:r>
    </w:p>
    <w:p w:rsidR="00FD5FF5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учебного предмета «Народное музыкальное творчество» </w:t>
      </w:r>
      <w:r w:rsidR="00FD5FF5" w:rsidRPr="00555C6D">
        <w:rPr>
          <w:rFonts w:ascii="Times New Roman" w:hAnsi="Times New Roman" w:cs="Times New Roman"/>
          <w:color w:val="000000"/>
          <w:sz w:val="28"/>
          <w:szCs w:val="28"/>
        </w:rPr>
        <w:t>(далее – программа) вхо</w:t>
      </w:r>
      <w:r w:rsidR="00FD5FF5">
        <w:rPr>
          <w:rFonts w:ascii="Times New Roman" w:hAnsi="Times New Roman" w:cs="Times New Roman"/>
          <w:color w:val="000000"/>
          <w:sz w:val="28"/>
          <w:szCs w:val="28"/>
        </w:rPr>
        <w:t xml:space="preserve">дит в структуру дополнительной </w:t>
      </w:r>
      <w:proofErr w:type="spellStart"/>
      <w:r w:rsidR="00FD5FF5" w:rsidRPr="00555C6D">
        <w:rPr>
          <w:rFonts w:ascii="Times New Roman" w:hAnsi="Times New Roman" w:cs="Times New Roman"/>
          <w:color w:val="000000"/>
          <w:sz w:val="28"/>
          <w:szCs w:val="28"/>
        </w:rPr>
        <w:t>предпрофессиональной</w:t>
      </w:r>
      <w:proofErr w:type="spellEnd"/>
      <w:r w:rsidR="00FD5FF5" w:rsidRPr="00555C6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в области музыкального искусства  «Музыкальный фольклор». </w:t>
      </w:r>
      <w:r w:rsidR="00FD5FF5" w:rsidRPr="00555C6D">
        <w:rPr>
          <w:rFonts w:ascii="Times New Roman" w:eastAsia="Times New Roman" w:hAnsi="Times New Roman" w:cs="Times New Roman"/>
          <w:sz w:val="28"/>
          <w:szCs w:val="28"/>
        </w:rPr>
        <w:t>Программа разработана в МБУДО «ДМШ № 2» в соответствии с Федеральными государственными требованиями (далее ФГТ)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«Народное творчество» относится к обязательной части дополнительной </w:t>
      </w:r>
      <w:proofErr w:type="spellStart"/>
      <w:r w:rsidRPr="00E71A97">
        <w:rPr>
          <w:rFonts w:ascii="Times New Roman" w:hAnsi="Times New Roman" w:cs="Times New Roman"/>
          <w:color w:val="000000"/>
          <w:sz w:val="28"/>
          <w:szCs w:val="28"/>
        </w:rPr>
        <w:t>предпрофессиональн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общеобразовательной программы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>Срок освоения</w:t>
      </w:r>
      <w:r w:rsidR="00FA7D34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детей, </w:t>
      </w:r>
      <w:r w:rsidR="00FA7D34" w:rsidRPr="002A066A">
        <w:rPr>
          <w:rFonts w:ascii="Times New Roman" w:hAnsi="Times New Roman" w:cs="Times New Roman"/>
          <w:color w:val="000000"/>
          <w:sz w:val="28"/>
          <w:szCs w:val="28"/>
        </w:rPr>
        <w:t>поступивших в образовательное учрежд</w:t>
      </w:r>
      <w:r w:rsidR="00FA7D34">
        <w:rPr>
          <w:rFonts w:ascii="Times New Roman" w:hAnsi="Times New Roman" w:cs="Times New Roman"/>
          <w:color w:val="000000"/>
          <w:sz w:val="28"/>
          <w:szCs w:val="28"/>
        </w:rPr>
        <w:t xml:space="preserve">ение в первый класс в возрасте </w:t>
      </w:r>
      <w:r w:rsidR="00FA7D34" w:rsidRPr="002A066A">
        <w:rPr>
          <w:rFonts w:ascii="Times New Roman" w:hAnsi="Times New Roman" w:cs="Times New Roman"/>
          <w:color w:val="000000"/>
          <w:sz w:val="28"/>
          <w:szCs w:val="28"/>
        </w:rPr>
        <w:t xml:space="preserve">с шести лет шести месяцев </w:t>
      </w:r>
      <w:r w:rsidR="00FA7D34">
        <w:rPr>
          <w:rFonts w:ascii="Times New Roman" w:hAnsi="Times New Roman" w:cs="Times New Roman"/>
          <w:color w:val="000000"/>
          <w:sz w:val="28"/>
          <w:szCs w:val="28"/>
        </w:rPr>
        <w:t xml:space="preserve">до девяти лет, составляет 4 года, с 1 по 4 классы, для детей, поступивших в возрасте от десяти до двенадцати лет, составляет 3 года </w:t>
      </w:r>
      <w:r w:rsidR="00ED0840">
        <w:rPr>
          <w:rFonts w:ascii="Times New Roman" w:hAnsi="Times New Roman" w:cs="Times New Roman"/>
          <w:color w:val="000000"/>
          <w:sz w:val="28"/>
          <w:szCs w:val="28"/>
        </w:rPr>
        <w:t>за счет часов обязательной части ( с 1 по 3 классы), 1 год за счет часов вариативной части (4 класс)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>Форма проведения учебных аудиторных занятий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мелког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рупповая. Наполняемость группы от </w:t>
      </w:r>
      <w:r w:rsidR="00E8323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3238">
        <w:rPr>
          <w:rFonts w:ascii="Times New Roman" w:hAnsi="Times New Roman" w:cs="Times New Roman"/>
          <w:color w:val="000000"/>
          <w:sz w:val="28"/>
          <w:szCs w:val="28"/>
        </w:rPr>
        <w:t xml:space="preserve">до 10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человек. Занятия по народному музыкальному творчеству проводятся один раз в неделю по одному часу (40 минут) и являются связующим звеном в цепочке познаний между предметами «Сольное пение» и «Фольклорный ансамбль. </w:t>
      </w:r>
    </w:p>
    <w:p w:rsidR="00CC54F3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Цель программы учебного предмета: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музыкально творческих способностей на основе формирования комплекса знаний,  умений и навыков, позволяющих самостоятельно воспринимать, осваивать и  оценивать произведения народного музыкального творчества.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>Задачи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освоение различных жанров устного и музыкального творчества, формирование круга представлений о народных традициях и устоях; 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навыкам восприятия фольклорного материала; 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обучение разнообразным видам художественной деятельности как воп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лощению </w:t>
      </w:r>
      <w:proofErr w:type="spellStart"/>
      <w:r w:rsidRPr="00E71A97">
        <w:rPr>
          <w:rFonts w:ascii="Times New Roman" w:hAnsi="Times New Roman" w:cs="Times New Roman"/>
          <w:color w:val="000000"/>
          <w:sz w:val="28"/>
          <w:szCs w:val="28"/>
        </w:rPr>
        <w:t>синкретичности</w:t>
      </w:r>
      <w:proofErr w:type="spellEnd"/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 фольклорного искусства: музыкальному, литературному, танцевальному, театральному;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детей к совместным формам творческой деятельности. Для достижения поставленной цели и реализации задач предмета используется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комплекс мет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одов обучения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, включающий словесный (устное  изложение, беседа, анализ), наглядный (показ разнообразных </w:t>
      </w:r>
      <w:proofErr w:type="spellStart"/>
      <w:r w:rsidRPr="00E71A97">
        <w:rPr>
          <w:rFonts w:ascii="Times New Roman" w:hAnsi="Times New Roman" w:cs="Times New Roman"/>
          <w:color w:val="000000"/>
          <w:sz w:val="28"/>
          <w:szCs w:val="28"/>
        </w:rPr>
        <w:t>видеопособий</w:t>
      </w:r>
      <w:proofErr w:type="spellEnd"/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,  видеоматериалов, исполнение педагогом, наблюдение, работа с образцом),  практический (тренинг, вокально-хоровой).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обучения по программе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учебного предмета «Народное музыкальное творчество» является: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>сформированный комплекс знаний, умений и навыков, отражающий наличие у обучающегося знаний жанров народного устного и музыкального творчества, обрядов и народ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ных праздников; особенностей исполнения народных песен, танцев, наигрышей;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специфики средств выразительности музыкального фольклора; 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музыкальной терминологии; </w:t>
      </w:r>
    </w:p>
    <w:p w:rsidR="00BE19A1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умений анализировать устный и музыкальный фольклор; 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>−</w:t>
      </w:r>
      <w:r w:rsidRPr="00E71A97">
        <w:rPr>
          <w:rFonts w:ascii="Times New Roman" w:eastAsia="Noto Sans Symbols" w:hAnsi="Times New Roman" w:cs="Times New Roman"/>
          <w:color w:val="000000"/>
          <w:sz w:val="28"/>
          <w:szCs w:val="28"/>
        </w:rPr>
        <w:t xml:space="preserve"> </w:t>
      </w:r>
      <w:r w:rsidRPr="00E71A97">
        <w:rPr>
          <w:rFonts w:ascii="Times New Roman" w:hAnsi="Times New Roman" w:cs="Times New Roman"/>
          <w:color w:val="000000"/>
          <w:sz w:val="28"/>
          <w:szCs w:val="28"/>
        </w:rPr>
        <w:t xml:space="preserve">владение навыками записи музыкального фольклора; применения теоретических знаний в исполнительской практике.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рабочей программы учебного предмета: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I. I. Пояснительная записка 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а) Характеристика учебног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предмета, его место и роль в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>образовательном процессе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б) Срок реализации 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в) Объем учебного времени,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предусмотренный учебным планом 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Школы на реализацию 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г) Форма проведения учебных аудиторных занятий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Цель и задачи 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е) Обоснование структуры программы 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ж) Методы обучения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31045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) Описание материально-технических условий реализации 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II. Содержание учебного предмета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затратах учебного времени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предмета и годовые требования по классам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III. Требования к уровню подготовки учащихся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IV. Формы и методы контроля, система оценок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Аттестация: цели, виды, форма, содержание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оценки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V. Методическое обеспечение учебного процесса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педагогическим работникам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 по организации самостоятельной работы 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VI. Список литературы </w:t>
      </w:r>
    </w:p>
    <w:p w:rsidR="00CC54F3" w:rsidRPr="00831045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Список рекомендуемой нотной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C54F3" w:rsidRPr="00555C6D" w:rsidRDefault="00CC54F3" w:rsidP="00CC54F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1045">
        <w:rPr>
          <w:rFonts w:ascii="Times New Roman" w:hAnsi="Times New Roman" w:cs="Times New Roman"/>
          <w:color w:val="000000"/>
          <w:sz w:val="28"/>
          <w:szCs w:val="28"/>
        </w:rPr>
        <w:t>Список рекомендуемой методической литературы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310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19A1" w:rsidRDefault="00BE19A1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4F3" w:rsidRPr="00E71A97" w:rsidRDefault="00CC54F3" w:rsidP="00E71A97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C54F3" w:rsidRPr="00E71A97" w:rsidSect="00BE19A1">
      <w:pgSz w:w="11900" w:h="16820"/>
      <w:pgMar w:top="1111" w:right="777" w:bottom="1200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BE19A1"/>
    <w:rsid w:val="00BE19A1"/>
    <w:rsid w:val="00CC54F3"/>
    <w:rsid w:val="00E71A97"/>
    <w:rsid w:val="00E83238"/>
    <w:rsid w:val="00ED0840"/>
    <w:rsid w:val="00FA7D34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E19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E19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E19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E19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BE19A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BE19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19A1"/>
  </w:style>
  <w:style w:type="table" w:customStyle="1" w:styleId="TableNormal">
    <w:name w:val="Table Normal"/>
    <w:rsid w:val="00BE19A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E19A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BE19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Полина</cp:lastModifiedBy>
  <cp:revision>3</cp:revision>
  <dcterms:created xsi:type="dcterms:W3CDTF">2021-07-27T14:16:00Z</dcterms:created>
  <dcterms:modified xsi:type="dcterms:W3CDTF">2021-07-27T14:22:00Z</dcterms:modified>
</cp:coreProperties>
</file>