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C8" w:rsidRDefault="009A41C8" w:rsidP="009A41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Аннотация к программе по учебному предмету </w:t>
      </w:r>
    </w:p>
    <w:p w:rsidR="009A41C8" w:rsidRPr="00DE4568" w:rsidRDefault="009A41C8" w:rsidP="009A41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В.04.ПО.01.</w:t>
      </w:r>
      <w:r w:rsidRPr="00DE4568">
        <w:rPr>
          <w:rFonts w:ascii="Times New Roman" w:eastAsia="Times New Roman" w:hAnsi="Times New Roman" w:cs="Times New Roman"/>
          <w:b/>
          <w:sz w:val="28"/>
          <w:szCs w:val="28"/>
        </w:rPr>
        <w:t xml:space="preserve"> УП.0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E456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Станковая графика</w:t>
      </w: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</w:t>
      </w:r>
      <w:r w:rsidRPr="00DE4568">
        <w:rPr>
          <w:rFonts w:ascii="Times New Roman" w:hAnsi="Times New Roman" w:cs="Times New Roman"/>
          <w:b/>
          <w:sz w:val="28"/>
          <w:szCs w:val="28"/>
        </w:rPr>
        <w:t xml:space="preserve">ДПОП в области изобразительного искусства «Живопись», </w:t>
      </w:r>
      <w:r w:rsidRPr="00DE4568">
        <w:rPr>
          <w:rFonts w:ascii="Times New Roman" w:eastAsia="Times New Roman" w:hAnsi="Times New Roman" w:cs="Times New Roman"/>
          <w:b/>
          <w:bCs/>
          <w:sz w:val="28"/>
          <w:szCs w:val="28"/>
        </w:rPr>
        <w:t>ПО.01. «Художественное творчество»</w:t>
      </w:r>
    </w:p>
    <w:p w:rsidR="00BD3091" w:rsidRDefault="00BD3091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17D" w:rsidRDefault="00BD3091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4A7">
        <w:rPr>
          <w:rFonts w:ascii="Times New Roman" w:hAnsi="Times New Roman" w:cs="Times New Roman"/>
          <w:color w:val="000000"/>
          <w:sz w:val="28"/>
          <w:szCs w:val="28"/>
        </w:rPr>
        <w:t>Программа учебного предмета «Ста</w:t>
      </w:r>
      <w:r w:rsidR="00A97D66">
        <w:rPr>
          <w:rFonts w:ascii="Times New Roman" w:hAnsi="Times New Roman" w:cs="Times New Roman"/>
          <w:color w:val="000000"/>
          <w:sz w:val="28"/>
          <w:szCs w:val="28"/>
        </w:rPr>
        <w:t xml:space="preserve">нковая графика» разработана на </w:t>
      </w:r>
      <w:r w:rsidRPr="00CC44A7">
        <w:rPr>
          <w:rFonts w:ascii="Times New Roman" w:hAnsi="Times New Roman" w:cs="Times New Roman"/>
          <w:color w:val="000000"/>
          <w:sz w:val="28"/>
          <w:szCs w:val="28"/>
        </w:rPr>
        <w:t>основе и с учетом федеральны</w:t>
      </w:r>
      <w:r w:rsidR="00A97D66">
        <w:rPr>
          <w:rFonts w:ascii="Times New Roman" w:hAnsi="Times New Roman" w:cs="Times New Roman"/>
          <w:color w:val="000000"/>
          <w:sz w:val="28"/>
          <w:szCs w:val="28"/>
        </w:rPr>
        <w:t xml:space="preserve">х государственных требований к </w:t>
      </w:r>
      <w:r w:rsidRPr="00CC44A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</w:t>
      </w:r>
      <w:proofErr w:type="spellStart"/>
      <w:r w:rsidRPr="00CC44A7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Pr="00CC44A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97D66">
        <w:rPr>
          <w:rFonts w:ascii="Times New Roman" w:hAnsi="Times New Roman" w:cs="Times New Roman"/>
          <w:color w:val="000000"/>
          <w:sz w:val="28"/>
          <w:szCs w:val="28"/>
        </w:rPr>
        <w:t xml:space="preserve">бщеобразовательной программе в </w:t>
      </w:r>
      <w:r w:rsidRPr="00CC44A7">
        <w:rPr>
          <w:rFonts w:ascii="Times New Roman" w:hAnsi="Times New Roman" w:cs="Times New Roman"/>
          <w:color w:val="000000"/>
          <w:sz w:val="28"/>
          <w:szCs w:val="28"/>
        </w:rPr>
        <w:t xml:space="preserve">области изобразительного искусства «Живопись». </w:t>
      </w:r>
    </w:p>
    <w:p w:rsidR="007012FC" w:rsidRPr="008D7CED" w:rsidRDefault="007012FC" w:rsidP="007012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МБУДО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Федеральными государственными требованиями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</w:rPr>
        <w:t>алее ФГТ)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17D" w:rsidRPr="00CC44A7" w:rsidRDefault="00BD3091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4A7">
        <w:rPr>
          <w:rFonts w:ascii="Times New Roman" w:hAnsi="Times New Roman" w:cs="Times New Roman"/>
          <w:color w:val="000000"/>
          <w:sz w:val="28"/>
          <w:szCs w:val="28"/>
        </w:rPr>
        <w:t>Учебный предмет</w:t>
      </w:r>
      <w:r w:rsidRPr="00CC44A7">
        <w:rPr>
          <w:rFonts w:ascii="Times New Roman" w:hAnsi="Times New Roman" w:cs="Times New Roman"/>
          <w:color w:val="000000"/>
          <w:sz w:val="28"/>
          <w:szCs w:val="28"/>
        </w:rPr>
        <w:t xml:space="preserve"> станковая график</w:t>
      </w:r>
      <w:r w:rsidR="00A97D66">
        <w:rPr>
          <w:rFonts w:ascii="Times New Roman" w:hAnsi="Times New Roman" w:cs="Times New Roman"/>
          <w:color w:val="000000"/>
          <w:sz w:val="28"/>
          <w:szCs w:val="28"/>
        </w:rPr>
        <w:t xml:space="preserve">а, основывающиеся на искусстве </w:t>
      </w:r>
      <w:r w:rsidRPr="00CC44A7">
        <w:rPr>
          <w:rFonts w:ascii="Times New Roman" w:hAnsi="Times New Roman" w:cs="Times New Roman"/>
          <w:color w:val="000000"/>
          <w:sz w:val="28"/>
          <w:szCs w:val="28"/>
        </w:rPr>
        <w:t>рисунка, но обладает собственными</w:t>
      </w:r>
      <w:r w:rsidR="00A97D66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изобразительными средствами и </w:t>
      </w:r>
      <w:r w:rsidRPr="00CC44A7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выразительными возможностями. </w:t>
      </w:r>
    </w:p>
    <w:p w:rsidR="0097517D" w:rsidRPr="00A97D66" w:rsidRDefault="00BD3091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4A7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материал, используемый в искусстве графики </w:t>
      </w:r>
      <w:r w:rsidRPr="00A97D66">
        <w:rPr>
          <w:rFonts w:ascii="Times New Roman" w:hAnsi="Times New Roman" w:cs="Times New Roman"/>
          <w:color w:val="000000"/>
          <w:sz w:val="28"/>
          <w:szCs w:val="28"/>
        </w:rPr>
        <w:t xml:space="preserve">– бумага </w:t>
      </w:r>
      <w:r w:rsidRPr="00A97D66">
        <w:rPr>
          <w:rFonts w:ascii="Times New Roman" w:hAnsi="Times New Roman" w:cs="Times New Roman"/>
          <w:color w:val="000000"/>
          <w:sz w:val="28"/>
          <w:szCs w:val="28"/>
        </w:rPr>
        <w:t>предопределяет классическую роль белого</w:t>
      </w:r>
      <w:r w:rsidR="00FD6C43">
        <w:rPr>
          <w:rFonts w:ascii="Times New Roman" w:hAnsi="Times New Roman" w:cs="Times New Roman"/>
          <w:color w:val="000000"/>
          <w:sz w:val="28"/>
          <w:szCs w:val="28"/>
        </w:rPr>
        <w:t xml:space="preserve"> фона, на котором значительную </w:t>
      </w:r>
      <w:r w:rsidRPr="00A97D66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выразительность обретают </w:t>
      </w:r>
      <w:r w:rsidRPr="00A97D66">
        <w:rPr>
          <w:rFonts w:ascii="Times New Roman" w:hAnsi="Times New Roman" w:cs="Times New Roman"/>
          <w:color w:val="000000"/>
          <w:sz w:val="28"/>
          <w:szCs w:val="28"/>
        </w:rPr>
        <w:t xml:space="preserve">линия и пятно; </w:t>
      </w:r>
      <w:r w:rsidR="00FD6C43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монохромное </w:t>
      </w:r>
      <w:r w:rsidRPr="00A97D66">
        <w:rPr>
          <w:rFonts w:ascii="Times New Roman" w:hAnsi="Times New Roman" w:cs="Times New Roman"/>
          <w:color w:val="000000"/>
          <w:sz w:val="28"/>
          <w:szCs w:val="28"/>
        </w:rPr>
        <w:t>изображение на контрастном белом фоне</w:t>
      </w:r>
      <w:r w:rsidR="00FD6C43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особую эстетическую </w:t>
      </w:r>
      <w:r w:rsidRPr="00A97D66">
        <w:rPr>
          <w:rFonts w:ascii="Times New Roman" w:hAnsi="Times New Roman" w:cs="Times New Roman"/>
          <w:color w:val="000000"/>
          <w:sz w:val="28"/>
          <w:szCs w:val="28"/>
        </w:rPr>
        <w:t>систему, что позволяет охарактеризовать графику как ис</w:t>
      </w:r>
      <w:r w:rsidR="00FD6C43">
        <w:rPr>
          <w:rFonts w:ascii="Times New Roman" w:hAnsi="Times New Roman" w:cs="Times New Roman"/>
          <w:color w:val="000000"/>
          <w:sz w:val="28"/>
          <w:szCs w:val="28"/>
        </w:rPr>
        <w:t xml:space="preserve">кусство «белого и </w:t>
      </w:r>
      <w:r w:rsidRPr="00A97D66">
        <w:rPr>
          <w:rFonts w:ascii="Times New Roman" w:hAnsi="Times New Roman" w:cs="Times New Roman"/>
          <w:color w:val="000000"/>
          <w:sz w:val="28"/>
          <w:szCs w:val="28"/>
        </w:rPr>
        <w:t xml:space="preserve">черного». </w:t>
      </w:r>
    </w:p>
    <w:p w:rsidR="0097517D" w:rsidRPr="00A97D66" w:rsidRDefault="00BD3091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D66">
        <w:rPr>
          <w:rFonts w:ascii="Times New Roman" w:hAnsi="Times New Roman" w:cs="Times New Roman"/>
          <w:color w:val="000000"/>
          <w:sz w:val="28"/>
          <w:szCs w:val="28"/>
        </w:rPr>
        <w:t>По способу исполнения и возможностям воспроизведения  графического произведения различаются уникальная и печатная графика. В данной программе изучение предм</w:t>
      </w:r>
      <w:r w:rsidR="00FD6C43">
        <w:rPr>
          <w:rFonts w:ascii="Times New Roman" w:hAnsi="Times New Roman" w:cs="Times New Roman"/>
          <w:color w:val="000000"/>
          <w:sz w:val="28"/>
          <w:szCs w:val="28"/>
        </w:rPr>
        <w:t xml:space="preserve">ета графики будет проходить по </w:t>
      </w:r>
      <w:r w:rsidRPr="00A97D66">
        <w:rPr>
          <w:rFonts w:ascii="Times New Roman" w:hAnsi="Times New Roman" w:cs="Times New Roman"/>
          <w:color w:val="000000"/>
          <w:sz w:val="28"/>
          <w:szCs w:val="28"/>
        </w:rPr>
        <w:t>двум видам: уникальная графика -</w:t>
      </w:r>
      <w:r w:rsidR="00FD6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D66">
        <w:rPr>
          <w:rFonts w:ascii="Times New Roman" w:hAnsi="Times New Roman" w:cs="Times New Roman"/>
          <w:color w:val="000000"/>
          <w:sz w:val="28"/>
          <w:szCs w:val="28"/>
        </w:rPr>
        <w:t>пастел</w:t>
      </w:r>
      <w:r w:rsidR="00FD6C4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97D6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D6C43">
        <w:rPr>
          <w:rFonts w:ascii="Times New Roman" w:hAnsi="Times New Roman" w:cs="Times New Roman"/>
          <w:color w:val="000000"/>
          <w:sz w:val="28"/>
          <w:szCs w:val="28"/>
        </w:rPr>
        <w:t xml:space="preserve"> печатная графика - монотипия, черно-белая линогравюра. </w:t>
      </w:r>
    </w:p>
    <w:p w:rsidR="0097517D" w:rsidRPr="00A97D66" w:rsidRDefault="00BD3091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D66">
        <w:rPr>
          <w:rFonts w:ascii="Times New Roman" w:hAnsi="Times New Roman" w:cs="Times New Roman"/>
          <w:color w:val="000000"/>
          <w:sz w:val="28"/>
          <w:szCs w:val="28"/>
        </w:rPr>
        <w:t>Цель и задачи учебного предмета</w:t>
      </w:r>
      <w:r w:rsidR="00FD6C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7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517D" w:rsidRPr="00CC44A7" w:rsidRDefault="00BD3091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D66">
        <w:rPr>
          <w:rFonts w:ascii="Times New Roman" w:hAnsi="Times New Roman" w:cs="Times New Roman"/>
          <w:color w:val="000000"/>
          <w:sz w:val="28"/>
          <w:szCs w:val="28"/>
        </w:rPr>
        <w:t>Целью учебного предмета «Станковая графика» является художественно-эстетическое развитие личности учащегося на</w:t>
      </w:r>
      <w:r w:rsidR="00FD6C43">
        <w:rPr>
          <w:rFonts w:ascii="Times New Roman" w:hAnsi="Times New Roman" w:cs="Times New Roman"/>
          <w:color w:val="000000"/>
          <w:sz w:val="28"/>
          <w:szCs w:val="28"/>
        </w:rPr>
        <w:t xml:space="preserve"> основе </w:t>
      </w:r>
      <w:r w:rsidRPr="00CC44A7">
        <w:rPr>
          <w:rFonts w:ascii="Times New Roman" w:hAnsi="Times New Roman" w:cs="Times New Roman"/>
          <w:color w:val="000000"/>
          <w:sz w:val="28"/>
          <w:szCs w:val="28"/>
        </w:rPr>
        <w:t>приобретенных им в процессе освоения программы художественно исполнительских и теоретических зна</w:t>
      </w:r>
      <w:r w:rsidR="00FD6C43">
        <w:rPr>
          <w:rFonts w:ascii="Times New Roman" w:hAnsi="Times New Roman" w:cs="Times New Roman"/>
          <w:color w:val="000000"/>
          <w:sz w:val="28"/>
          <w:szCs w:val="28"/>
        </w:rPr>
        <w:t xml:space="preserve">ний, умений и навыков, а также </w:t>
      </w:r>
      <w:r w:rsidRPr="00CC44A7">
        <w:rPr>
          <w:rFonts w:ascii="Times New Roman" w:hAnsi="Times New Roman" w:cs="Times New Roman"/>
          <w:color w:val="000000"/>
          <w:sz w:val="28"/>
          <w:szCs w:val="28"/>
        </w:rPr>
        <w:t>выявление</w:t>
      </w:r>
      <w:r w:rsidRPr="00CC44A7">
        <w:rPr>
          <w:rFonts w:ascii="Times New Roman" w:hAnsi="Times New Roman" w:cs="Times New Roman"/>
          <w:color w:val="000000"/>
          <w:sz w:val="28"/>
          <w:szCs w:val="28"/>
        </w:rPr>
        <w:t xml:space="preserve"> одаренных детей в област</w:t>
      </w:r>
      <w:r w:rsidR="00FD6C43">
        <w:rPr>
          <w:rFonts w:ascii="Times New Roman" w:hAnsi="Times New Roman" w:cs="Times New Roman"/>
          <w:color w:val="000000"/>
          <w:sz w:val="28"/>
          <w:szCs w:val="28"/>
        </w:rPr>
        <w:t xml:space="preserve">и изобразительного искусства и </w:t>
      </w:r>
      <w:r w:rsidRPr="00CC44A7">
        <w:rPr>
          <w:rFonts w:ascii="Times New Roman" w:hAnsi="Times New Roman" w:cs="Times New Roman"/>
          <w:color w:val="000000"/>
          <w:sz w:val="28"/>
          <w:szCs w:val="28"/>
        </w:rPr>
        <w:t>подготовка их к поступлению в образоват</w:t>
      </w:r>
      <w:r w:rsidR="00FD6C43">
        <w:rPr>
          <w:rFonts w:ascii="Times New Roman" w:hAnsi="Times New Roman" w:cs="Times New Roman"/>
          <w:color w:val="000000"/>
          <w:sz w:val="28"/>
          <w:szCs w:val="28"/>
        </w:rPr>
        <w:t xml:space="preserve">ельные учреждения, реализующие </w:t>
      </w:r>
      <w:r w:rsidRPr="00CC44A7">
        <w:rPr>
          <w:rFonts w:ascii="Times New Roman" w:hAnsi="Times New Roman" w:cs="Times New Roman"/>
          <w:color w:val="000000"/>
          <w:sz w:val="28"/>
          <w:szCs w:val="28"/>
        </w:rPr>
        <w:t>основные профессиональные образ</w:t>
      </w:r>
      <w:r w:rsidR="00FD6C43">
        <w:rPr>
          <w:rFonts w:ascii="Times New Roman" w:hAnsi="Times New Roman" w:cs="Times New Roman"/>
          <w:color w:val="000000"/>
          <w:sz w:val="28"/>
          <w:szCs w:val="28"/>
        </w:rPr>
        <w:t xml:space="preserve">овательные программы в области </w:t>
      </w:r>
      <w:r w:rsidRPr="00CC44A7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изобразительного искусства. </w:t>
      </w:r>
    </w:p>
    <w:p w:rsidR="0097517D" w:rsidRPr="00CC44A7" w:rsidRDefault="00BD3091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4A7">
        <w:rPr>
          <w:rFonts w:ascii="Times New Roman" w:hAnsi="Times New Roman" w:cs="Times New Roman"/>
          <w:color w:val="000000"/>
          <w:sz w:val="28"/>
          <w:szCs w:val="28"/>
        </w:rPr>
        <w:t>Задачами учебного предмета «Станкова</w:t>
      </w:r>
      <w:r w:rsidRPr="00CC44A7">
        <w:rPr>
          <w:rFonts w:ascii="Times New Roman" w:hAnsi="Times New Roman" w:cs="Times New Roman"/>
          <w:color w:val="000000"/>
          <w:sz w:val="28"/>
          <w:szCs w:val="28"/>
        </w:rPr>
        <w:t>я графика»</w:t>
      </w:r>
    </w:p>
    <w:p w:rsidR="0097517D" w:rsidRPr="00CC44A7" w:rsidRDefault="00BD3091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4A7">
        <w:rPr>
          <w:rFonts w:ascii="Times New Roman" w:hAnsi="Times New Roman" w:cs="Times New Roman"/>
          <w:color w:val="000000"/>
          <w:sz w:val="28"/>
          <w:szCs w:val="28"/>
        </w:rPr>
        <w:t>- развитие интереса к изобразительно</w:t>
      </w:r>
      <w:r w:rsidR="00FD6C43">
        <w:rPr>
          <w:rFonts w:ascii="Times New Roman" w:hAnsi="Times New Roman" w:cs="Times New Roman"/>
          <w:color w:val="000000"/>
          <w:sz w:val="28"/>
          <w:szCs w:val="28"/>
        </w:rPr>
        <w:t xml:space="preserve">му искусству и художественному </w:t>
      </w:r>
      <w:r w:rsidRPr="00CC44A7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творчеству; </w:t>
      </w:r>
    </w:p>
    <w:p w:rsidR="0097517D" w:rsidRPr="00FD6C43" w:rsidRDefault="00BD3091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D6C43">
        <w:rPr>
          <w:rFonts w:ascii="Times New Roman" w:hAnsi="Times New Roman" w:cs="Times New Roman"/>
          <w:color w:val="000000"/>
          <w:sz w:val="28"/>
          <w:szCs w:val="28"/>
        </w:rPr>
        <w:t>знакомство с основными законами,</w:t>
      </w:r>
      <w:r w:rsidR="00FD6C43" w:rsidRPr="00FD6C43">
        <w:rPr>
          <w:rFonts w:ascii="Times New Roman" w:hAnsi="Times New Roman" w:cs="Times New Roman"/>
          <w:color w:val="000000"/>
          <w:sz w:val="28"/>
          <w:szCs w:val="28"/>
        </w:rPr>
        <w:t xml:space="preserve"> закономерностями, правилами и </w:t>
      </w:r>
      <w:r w:rsidRPr="00FD6C43">
        <w:rPr>
          <w:rFonts w:ascii="Times New Roman" w:hAnsi="Times New Roman" w:cs="Times New Roman"/>
          <w:color w:val="000000"/>
          <w:sz w:val="28"/>
          <w:szCs w:val="28"/>
        </w:rPr>
        <w:t xml:space="preserve">приемами и основными видами станковой графики; </w:t>
      </w:r>
    </w:p>
    <w:p w:rsidR="0097517D" w:rsidRPr="00FD6C43" w:rsidRDefault="00BD3091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C43">
        <w:rPr>
          <w:rFonts w:ascii="Times New Roman" w:hAnsi="Times New Roman" w:cs="Times New Roman"/>
          <w:color w:val="000000"/>
          <w:sz w:val="28"/>
          <w:szCs w:val="28"/>
        </w:rPr>
        <w:t>- знакомство с методам</w:t>
      </w:r>
      <w:r w:rsidR="00FD6C43" w:rsidRPr="00FD6C43">
        <w:rPr>
          <w:rFonts w:ascii="Times New Roman" w:hAnsi="Times New Roman" w:cs="Times New Roman"/>
          <w:color w:val="000000"/>
          <w:sz w:val="28"/>
          <w:szCs w:val="28"/>
        </w:rPr>
        <w:t xml:space="preserve">и и приема работы графическими </w:t>
      </w:r>
      <w:r w:rsidRPr="00FD6C4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материалами(пастель, тушь). </w:t>
      </w:r>
    </w:p>
    <w:p w:rsidR="0097517D" w:rsidRPr="00FD6C43" w:rsidRDefault="00BD3091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C43">
        <w:rPr>
          <w:rFonts w:ascii="Times New Roman" w:hAnsi="Times New Roman" w:cs="Times New Roman"/>
          <w:color w:val="000000"/>
          <w:sz w:val="28"/>
          <w:szCs w:val="28"/>
        </w:rPr>
        <w:t>- знакомство с методами печатной графики (монотипия, линогравюра). - обучение навыкам самостоятельной работ</w:t>
      </w:r>
      <w:r w:rsidR="00FD6C43" w:rsidRPr="00FD6C43">
        <w:rPr>
          <w:rFonts w:ascii="Times New Roman" w:hAnsi="Times New Roman" w:cs="Times New Roman"/>
          <w:color w:val="000000"/>
          <w:sz w:val="28"/>
          <w:szCs w:val="28"/>
        </w:rPr>
        <w:t xml:space="preserve">ы, привить практические навыки </w:t>
      </w:r>
      <w:r w:rsidRPr="00FD6C43">
        <w:rPr>
          <w:rFonts w:ascii="Times New Roman" w:hAnsi="Times New Roman" w:cs="Times New Roman"/>
          <w:color w:val="000000"/>
          <w:sz w:val="28"/>
          <w:szCs w:val="28"/>
        </w:rPr>
        <w:t>работы в подготовке работы к печат</w:t>
      </w:r>
      <w:r w:rsidRPr="00FD6C43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</w:p>
    <w:p w:rsidR="0097517D" w:rsidRPr="00FD6C43" w:rsidRDefault="00BD3091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C43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учебного предмета </w:t>
      </w:r>
    </w:p>
    <w:p w:rsidR="0097517D" w:rsidRPr="00FD6C43" w:rsidRDefault="00BD3091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C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реализации учебного предмета «Станковая графика» составляет 2  года: при 5-летней дополнительной </w:t>
      </w:r>
      <w:proofErr w:type="spellStart"/>
      <w:r w:rsidRPr="00FD6C43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Pr="00FD6C43">
        <w:rPr>
          <w:rFonts w:ascii="Times New Roman" w:hAnsi="Times New Roman" w:cs="Times New Roman"/>
          <w:color w:val="000000"/>
          <w:sz w:val="28"/>
          <w:szCs w:val="28"/>
        </w:rPr>
        <w:t xml:space="preserve">  общеобразовательной програ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мме «Живопись» - 4 и 5 классы.</w:t>
      </w:r>
    </w:p>
    <w:p w:rsidR="0097517D" w:rsidRPr="00FD6C43" w:rsidRDefault="00BD3091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C43">
        <w:rPr>
          <w:rFonts w:ascii="Times New Roman" w:hAnsi="Times New Roman" w:cs="Times New Roman"/>
          <w:color w:val="000000"/>
          <w:sz w:val="28"/>
          <w:szCs w:val="28"/>
        </w:rPr>
        <w:t xml:space="preserve">Объем учебного времени,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предусмотренный учебным планом.</w:t>
      </w:r>
    </w:p>
    <w:p w:rsidR="0097517D" w:rsidRPr="00FD6C43" w:rsidRDefault="00BD3091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C4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учреждения на реализацию учебного предмета </w:t>
      </w:r>
      <w:r w:rsidRPr="00FD6C43">
        <w:rPr>
          <w:rFonts w:ascii="Times New Roman" w:hAnsi="Times New Roman" w:cs="Times New Roman"/>
          <w:color w:val="000000"/>
          <w:sz w:val="28"/>
          <w:szCs w:val="28"/>
        </w:rPr>
        <w:t>Общая трудоемкость учебного предмета «Станковая графика» при 5- летнем сроке обучения составляет 132 часа. Из них: 66 часа – аудиторные  занятия, 66</w:t>
      </w:r>
      <w:r w:rsidR="006341A9">
        <w:rPr>
          <w:rFonts w:ascii="Times New Roman" w:hAnsi="Times New Roman" w:cs="Times New Roman"/>
          <w:color w:val="000000"/>
          <w:sz w:val="28"/>
          <w:szCs w:val="28"/>
        </w:rPr>
        <w:t xml:space="preserve"> час - самостоятельная работа. </w:t>
      </w:r>
    </w:p>
    <w:p w:rsidR="006341A9" w:rsidRPr="008D7CED" w:rsidRDefault="0064109A" w:rsidP="006341A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>идом промежуточной аттестации служит творческий просмотр (</w:t>
      </w:r>
      <w:r>
        <w:rPr>
          <w:rFonts w:ascii="Times New Roman" w:eastAsia="Times New Roman" w:hAnsi="Times New Roman" w:cs="Times New Roman"/>
          <w:sz w:val="28"/>
          <w:szCs w:val="28"/>
        </w:rPr>
        <w:t>дифференцированный зачет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41A9" w:rsidRPr="008D7CED">
        <w:rPr>
          <w:rFonts w:ascii="Times New Roman" w:eastAsia="Times New Roman" w:hAnsi="Times New Roman" w:cs="Times New Roman"/>
          <w:sz w:val="28"/>
          <w:szCs w:val="28"/>
        </w:rPr>
        <w:t xml:space="preserve">Экзамены </w:t>
      </w:r>
      <w:r w:rsidR="006341A9">
        <w:rPr>
          <w:rFonts w:ascii="Times New Roman" w:eastAsia="Times New Roman" w:hAnsi="Times New Roman" w:cs="Times New Roman"/>
          <w:sz w:val="28"/>
          <w:szCs w:val="28"/>
        </w:rPr>
        <w:t xml:space="preserve">по предмету «Станковая графика» не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6341A9" w:rsidRPr="008D7C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1A9" w:rsidRPr="008D7CED" w:rsidRDefault="006341A9" w:rsidP="006341A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 занятий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>: групповая форма, численность группы - от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Структура</w:t>
      </w: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учебного предмета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1.1. Характеристика учебного предмета, его место и роль в образовательном процессе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1.2. Цели и задачи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1.3. Срок и условия реализации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1.4. Объем учебного времени, предусмотренный учебным планом образовательного учреждения на реализацию учебного предмета. Сведения о затратах учебного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1.5. Форма проведения учебных аудиторных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1.6. Обоснование структуры программы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1.7. Методы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1.8. Описание материально-технических условий реализации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2. Содержание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2.1.Тематический план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2.2. Содержание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3. Требования к уровню подготовки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4. Формы и методы контроля, система оценок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4.1. Виды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4.2. Критерии оценки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5. Методическое обеспечение учебного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5.1. Методические рекомендации педагогическим работникам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5.2. Рекомендации по организации самостоятельной работы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6. Список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99" w:rsidRDefault="005D7399" w:rsidP="005D739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6.1. Список рекомендуемой методической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17D" w:rsidRPr="00FD6C43" w:rsidRDefault="005D7399" w:rsidP="005D73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6.2. Список рекомендуемой учебной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17D" w:rsidRPr="00CC44A7" w:rsidRDefault="0097517D" w:rsidP="00CC44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7517D" w:rsidRPr="00CC44A7" w:rsidSect="007012FC">
      <w:pgSz w:w="11900" w:h="16820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7517D"/>
    <w:rsid w:val="002377E5"/>
    <w:rsid w:val="002972D0"/>
    <w:rsid w:val="005D7399"/>
    <w:rsid w:val="006341A9"/>
    <w:rsid w:val="0064109A"/>
    <w:rsid w:val="007012FC"/>
    <w:rsid w:val="0097517D"/>
    <w:rsid w:val="009A41C8"/>
    <w:rsid w:val="00A97D66"/>
    <w:rsid w:val="00BD3091"/>
    <w:rsid w:val="00CC44A7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link w:val="10"/>
    <w:rsid w:val="009751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751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751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751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7517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751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517D"/>
  </w:style>
  <w:style w:type="table" w:customStyle="1" w:styleId="TableNormal">
    <w:name w:val="Table Normal"/>
    <w:rsid w:val="009751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751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751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751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751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751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0">
    <w:name w:val="Заголовок 1 Знак"/>
    <w:basedOn w:val="a0"/>
    <w:link w:val="1"/>
    <w:rsid w:val="005D7399"/>
    <w:rPr>
      <w:b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</cp:lastModifiedBy>
  <cp:revision>7</cp:revision>
  <dcterms:created xsi:type="dcterms:W3CDTF">2021-07-26T17:37:00Z</dcterms:created>
  <dcterms:modified xsi:type="dcterms:W3CDTF">2021-07-26T17:46:00Z</dcterms:modified>
</cp:coreProperties>
</file>